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D0" w:rsidRPr="00E146A1" w:rsidRDefault="00E656D0" w:rsidP="00E656D0">
      <w:pPr>
        <w:pStyle w:val="ConsNonformat"/>
        <w:tabs>
          <w:tab w:val="left" w:pos="0"/>
        </w:tabs>
        <w:spacing w:before="120" w:after="120"/>
        <w:ind w:left="720"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Гражданско-правовой договор бюджетного учреждения</w:t>
      </w:r>
      <w:r w:rsidRPr="00E146A1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A42D75">
        <w:rPr>
          <w:rFonts w:ascii="Times New Roman" w:hAnsi="Times New Roman" w:cs="Times New Roman"/>
          <w:b/>
          <w:bCs/>
          <w:sz w:val="24"/>
          <w:szCs w:val="24"/>
        </w:rPr>
        <w:t>0996-2013</w:t>
      </w:r>
    </w:p>
    <w:p w:rsidR="00E656D0" w:rsidRPr="00E146A1" w:rsidRDefault="00E656D0" w:rsidP="00E656D0">
      <w:pPr>
        <w:pStyle w:val="ConsNonformat"/>
        <w:tabs>
          <w:tab w:val="left" w:pos="0"/>
        </w:tabs>
        <w:spacing w:before="120" w:after="120"/>
        <w:ind w:left="720"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6A1">
        <w:rPr>
          <w:rFonts w:ascii="Times New Roman" w:hAnsi="Times New Roman" w:cs="Times New Roman"/>
          <w:b/>
          <w:bCs/>
          <w:sz w:val="24"/>
          <w:szCs w:val="24"/>
        </w:rPr>
        <w:t>на поставку товаров</w:t>
      </w:r>
    </w:p>
    <w:p w:rsidR="00E656D0" w:rsidRPr="00E146A1" w:rsidRDefault="00E656D0" w:rsidP="00E656D0">
      <w:pPr>
        <w:pStyle w:val="ConsNonformat"/>
        <w:tabs>
          <w:tab w:val="left" w:pos="0"/>
        </w:tabs>
        <w:spacing w:before="120" w:after="120"/>
        <w:ind w:left="720" w:right="-54"/>
        <w:jc w:val="center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 xml:space="preserve">(Идентификационный номер </w:t>
      </w:r>
      <w:r w:rsidRPr="00D35E9E">
        <w:rPr>
          <w:rFonts w:ascii="Times New Roman" w:hAnsi="Times New Roman" w:cs="Times New Roman"/>
          <w:sz w:val="24"/>
          <w:szCs w:val="24"/>
        </w:rPr>
        <w:t>Договор</w:t>
      </w:r>
      <w:r w:rsidRPr="00A9750A">
        <w:rPr>
          <w:rFonts w:ascii="Times New Roman" w:hAnsi="Times New Roman" w:cs="Times New Roman"/>
          <w:sz w:val="24"/>
          <w:szCs w:val="24"/>
        </w:rPr>
        <w:t>а</w:t>
      </w:r>
      <w:r w:rsidRPr="00E146A1">
        <w:rPr>
          <w:rFonts w:ascii="Times New Roman" w:hAnsi="Times New Roman" w:cs="Times New Roman"/>
          <w:sz w:val="24"/>
          <w:szCs w:val="24"/>
        </w:rPr>
        <w:t xml:space="preserve"> на сайте электронно-торговой площадки </w:t>
      </w:r>
      <w:hyperlink r:id="rId6" w:history="1">
        <w:r w:rsidRPr="00E146A1">
          <w:rPr>
            <w:rStyle w:val="a3"/>
            <w:rFonts w:cs="Courier New"/>
            <w:lang w:val="en-US"/>
          </w:rPr>
          <w:t>www</w:t>
        </w:r>
        <w:r w:rsidRPr="00E146A1">
          <w:rPr>
            <w:rStyle w:val="a3"/>
            <w:rFonts w:cs="Courier New"/>
          </w:rPr>
          <w:t>.</w:t>
        </w:r>
        <w:proofErr w:type="spellStart"/>
        <w:r w:rsidRPr="00E146A1">
          <w:rPr>
            <w:rStyle w:val="a3"/>
            <w:rFonts w:cs="Courier New"/>
            <w:lang w:val="en-US"/>
          </w:rPr>
          <w:t>sberbank</w:t>
        </w:r>
        <w:proofErr w:type="spellEnd"/>
        <w:r w:rsidRPr="00E146A1">
          <w:rPr>
            <w:rStyle w:val="a3"/>
            <w:rFonts w:cs="Courier New"/>
          </w:rPr>
          <w:t>-</w:t>
        </w:r>
        <w:proofErr w:type="spellStart"/>
        <w:r w:rsidRPr="00E146A1">
          <w:rPr>
            <w:rStyle w:val="a3"/>
            <w:rFonts w:cs="Courier New"/>
            <w:lang w:val="en-US"/>
          </w:rPr>
          <w:t>ast</w:t>
        </w:r>
        <w:proofErr w:type="spellEnd"/>
        <w:r w:rsidRPr="00E146A1">
          <w:rPr>
            <w:rStyle w:val="a3"/>
            <w:rFonts w:cs="Courier New"/>
          </w:rPr>
          <w:t>.</w:t>
        </w:r>
        <w:proofErr w:type="spellStart"/>
        <w:r w:rsidRPr="00E146A1">
          <w:rPr>
            <w:rStyle w:val="a3"/>
            <w:rFonts w:cs="Courier New"/>
            <w:lang w:val="en-US"/>
          </w:rPr>
          <w:t>ru</w:t>
        </w:r>
        <w:proofErr w:type="spellEnd"/>
      </w:hyperlink>
      <w:r w:rsidRPr="00E146A1">
        <w:rPr>
          <w:rFonts w:ascii="Times New Roman" w:hAnsi="Times New Roman" w:cs="Times New Roman"/>
          <w:sz w:val="24"/>
          <w:szCs w:val="24"/>
        </w:rPr>
        <w:t xml:space="preserve">  № </w:t>
      </w:r>
      <w:r w:rsidR="00A42D75" w:rsidRPr="004123AB">
        <w:rPr>
          <w:color w:val="000000"/>
        </w:rPr>
        <w:t>0373100040113000296</w:t>
      </w:r>
      <w:r w:rsidR="00A42D75">
        <w:rPr>
          <w:color w:val="000000"/>
        </w:rPr>
        <w:t>-0102086-01</w:t>
      </w:r>
      <w:r w:rsidRPr="00E146A1">
        <w:rPr>
          <w:rFonts w:ascii="Times New Roman" w:hAnsi="Times New Roman" w:cs="Times New Roman"/>
          <w:sz w:val="24"/>
          <w:szCs w:val="24"/>
        </w:rPr>
        <w:t>)</w:t>
      </w:r>
    </w:p>
    <w:p w:rsidR="00E656D0" w:rsidRPr="00E146A1" w:rsidRDefault="00E656D0" w:rsidP="00E656D0">
      <w:pPr>
        <w:pStyle w:val="ConsNonformat"/>
        <w:tabs>
          <w:tab w:val="left" w:pos="0"/>
        </w:tabs>
        <w:spacing w:before="120" w:after="120"/>
        <w:ind w:left="720"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56D0" w:rsidRPr="00E146A1" w:rsidRDefault="00E656D0" w:rsidP="00E656D0">
      <w:pPr>
        <w:pStyle w:val="ConsNonformat"/>
        <w:tabs>
          <w:tab w:val="left" w:pos="0"/>
        </w:tabs>
        <w:spacing w:before="120" w:after="120"/>
        <w:ind w:right="-54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                     «</w:t>
      </w:r>
      <w:r w:rsidR="0081338A">
        <w:rPr>
          <w:rFonts w:ascii="Times New Roman" w:hAnsi="Times New Roman" w:cs="Times New Roman"/>
          <w:sz w:val="24"/>
          <w:szCs w:val="24"/>
        </w:rPr>
        <w:t>04.</w:t>
      </w:r>
      <w:r w:rsidRPr="00E146A1">
        <w:rPr>
          <w:rFonts w:ascii="Times New Roman" w:hAnsi="Times New Roman" w:cs="Times New Roman"/>
          <w:sz w:val="24"/>
          <w:szCs w:val="24"/>
        </w:rPr>
        <w:t>»</w:t>
      </w:r>
      <w:r w:rsidR="0081338A">
        <w:rPr>
          <w:rFonts w:ascii="Times New Roman" w:hAnsi="Times New Roman" w:cs="Times New Roman"/>
          <w:sz w:val="24"/>
          <w:szCs w:val="24"/>
        </w:rPr>
        <w:t xml:space="preserve"> июля</w:t>
      </w:r>
      <w:r w:rsidRPr="00E146A1">
        <w:rPr>
          <w:rFonts w:ascii="Times New Roman" w:hAnsi="Times New Roman" w:cs="Times New Roman"/>
          <w:sz w:val="24"/>
          <w:szCs w:val="24"/>
        </w:rPr>
        <w:t xml:space="preserve"> 20</w:t>
      </w:r>
      <w:r w:rsidR="0081338A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Pr="00E146A1">
        <w:rPr>
          <w:rFonts w:ascii="Times New Roman" w:hAnsi="Times New Roman" w:cs="Times New Roman"/>
          <w:sz w:val="24"/>
          <w:szCs w:val="24"/>
        </w:rPr>
        <w:t> г.</w:t>
      </w:r>
    </w:p>
    <w:p w:rsidR="00D96257" w:rsidRPr="00CC16E8" w:rsidRDefault="00D96257" w:rsidP="00D96257">
      <w:pPr>
        <w:pStyle w:val="ConsNormal"/>
        <w:tabs>
          <w:tab w:val="left" w:pos="0"/>
        </w:tabs>
        <w:spacing w:before="120" w:after="120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D41DA5">
        <w:rPr>
          <w:rFonts w:ascii="Times New Roman" w:hAnsi="Times New Roman" w:cs="Times New Roman"/>
          <w:sz w:val="24"/>
          <w:szCs w:val="24"/>
          <w:lang w:val="x-none"/>
        </w:rPr>
        <w:t>Федеральное государственное бюджетное образовательное учреждение высшего</w:t>
      </w:r>
      <w:r w:rsidR="00730D44">
        <w:rPr>
          <w:rFonts w:ascii="Times New Roman" w:hAnsi="Times New Roman" w:cs="Times New Roman"/>
          <w:sz w:val="24"/>
          <w:szCs w:val="24"/>
          <w:lang w:val="x-none"/>
        </w:rPr>
        <w:t xml:space="preserve"> профессионального образования </w:t>
      </w:r>
      <w:r w:rsidR="00730D44">
        <w:rPr>
          <w:rFonts w:ascii="Times New Roman" w:hAnsi="Times New Roman" w:cs="Times New Roman"/>
          <w:sz w:val="24"/>
          <w:szCs w:val="24"/>
        </w:rPr>
        <w:t>«</w:t>
      </w:r>
      <w:r w:rsidRPr="00D41DA5">
        <w:rPr>
          <w:rFonts w:ascii="Times New Roman" w:hAnsi="Times New Roman" w:cs="Times New Roman"/>
          <w:sz w:val="24"/>
          <w:szCs w:val="24"/>
          <w:lang w:val="x-none"/>
        </w:rPr>
        <w:t xml:space="preserve">Московский государственный университет имени </w:t>
      </w:r>
      <w:proofErr w:type="spellStart"/>
      <w:r w:rsidRPr="00D41DA5">
        <w:rPr>
          <w:rFonts w:ascii="Times New Roman" w:hAnsi="Times New Roman" w:cs="Times New Roman"/>
          <w:sz w:val="24"/>
          <w:szCs w:val="24"/>
          <w:lang w:val="x-none"/>
        </w:rPr>
        <w:t>М.В.Ломоносова</w:t>
      </w:r>
      <w:proofErr w:type="spellEnd"/>
      <w:r w:rsidR="00730D44">
        <w:rPr>
          <w:rFonts w:ascii="Times New Roman" w:hAnsi="Times New Roman" w:cs="Times New Roman"/>
          <w:sz w:val="24"/>
          <w:szCs w:val="24"/>
        </w:rPr>
        <w:t>»</w:t>
      </w:r>
      <w:r w:rsidRPr="00D41DA5">
        <w:rPr>
          <w:rFonts w:ascii="Times New Roman" w:hAnsi="Times New Roman" w:cs="Times New Roman"/>
          <w:sz w:val="24"/>
          <w:szCs w:val="24"/>
          <w:lang w:val="x-none"/>
        </w:rPr>
        <w:t xml:space="preserve"> (Научно-исследовательский институт ядерной физики имени Д.В. </w:t>
      </w:r>
      <w:proofErr w:type="spellStart"/>
      <w:r w:rsidRPr="00D41DA5">
        <w:rPr>
          <w:rFonts w:ascii="Times New Roman" w:hAnsi="Times New Roman" w:cs="Times New Roman"/>
          <w:sz w:val="24"/>
          <w:szCs w:val="24"/>
          <w:lang w:val="x-none"/>
        </w:rPr>
        <w:t>Скобельцына</w:t>
      </w:r>
      <w:proofErr w:type="spellEnd"/>
      <w:r w:rsidRPr="00D41DA5">
        <w:rPr>
          <w:rFonts w:ascii="Times New Roman" w:hAnsi="Times New Roman" w:cs="Times New Roman"/>
          <w:sz w:val="24"/>
          <w:szCs w:val="24"/>
          <w:lang w:val="x-none"/>
        </w:rPr>
        <w:t xml:space="preserve"> Московского государственного университета имени М.В.Ломоносова), именуемый в дальнейшем </w:t>
      </w:r>
      <w:r w:rsidRPr="00A42D75">
        <w:rPr>
          <w:rFonts w:ascii="Times New Roman" w:hAnsi="Times New Roman" w:cs="Times New Roman"/>
          <w:b/>
          <w:sz w:val="24"/>
          <w:szCs w:val="24"/>
          <w:lang w:val="x-none"/>
        </w:rPr>
        <w:t>«Заказчик»</w:t>
      </w:r>
      <w:r w:rsidRPr="00D41DA5">
        <w:rPr>
          <w:rFonts w:ascii="Times New Roman" w:hAnsi="Times New Roman" w:cs="Times New Roman"/>
          <w:sz w:val="24"/>
          <w:szCs w:val="24"/>
          <w:lang w:val="x-none"/>
        </w:rPr>
        <w:t xml:space="preserve"> в лице </w:t>
      </w:r>
      <w:r w:rsidRPr="00A42D75">
        <w:rPr>
          <w:rFonts w:ascii="Times New Roman" w:hAnsi="Times New Roman" w:cs="Times New Roman"/>
          <w:sz w:val="24"/>
          <w:szCs w:val="24"/>
          <w:lang w:val="x-none"/>
        </w:rPr>
        <w:t>Директора</w:t>
      </w:r>
      <w:r w:rsidRPr="00D41DA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A42D75">
        <w:rPr>
          <w:rFonts w:ascii="Times New Roman" w:hAnsi="Times New Roman" w:cs="Times New Roman"/>
          <w:b/>
          <w:sz w:val="24"/>
          <w:szCs w:val="24"/>
          <w:lang w:val="x-none"/>
        </w:rPr>
        <w:t>Панасюка М.И.,</w:t>
      </w:r>
      <w:r w:rsidRPr="00D41DA5">
        <w:rPr>
          <w:rFonts w:ascii="Times New Roman" w:hAnsi="Times New Roman" w:cs="Times New Roman"/>
          <w:sz w:val="24"/>
          <w:szCs w:val="24"/>
          <w:lang w:val="x-none"/>
        </w:rPr>
        <w:t xml:space="preserve"> действующего на основании </w:t>
      </w:r>
      <w:proofErr w:type="spellStart"/>
      <w:r w:rsidRPr="00D41DA5">
        <w:rPr>
          <w:rFonts w:ascii="Times New Roman" w:hAnsi="Times New Roman" w:cs="Times New Roman"/>
          <w:sz w:val="24"/>
          <w:szCs w:val="24"/>
          <w:lang w:val="x-none"/>
        </w:rPr>
        <w:t>Дов</w:t>
      </w:r>
      <w:r w:rsidR="00A42D75">
        <w:rPr>
          <w:rFonts w:ascii="Times New Roman" w:hAnsi="Times New Roman" w:cs="Times New Roman"/>
          <w:sz w:val="24"/>
          <w:szCs w:val="24"/>
        </w:rPr>
        <w:t>е</w:t>
      </w:r>
      <w:r w:rsidRPr="00D41DA5">
        <w:rPr>
          <w:rFonts w:ascii="Times New Roman" w:hAnsi="Times New Roman" w:cs="Times New Roman"/>
          <w:sz w:val="24"/>
          <w:szCs w:val="24"/>
          <w:lang w:val="x-none"/>
        </w:rPr>
        <w:t>ренности</w:t>
      </w:r>
      <w:proofErr w:type="spellEnd"/>
      <w:r w:rsidRPr="00D41DA5">
        <w:rPr>
          <w:rFonts w:ascii="Times New Roman" w:hAnsi="Times New Roman" w:cs="Times New Roman"/>
          <w:sz w:val="24"/>
          <w:szCs w:val="24"/>
          <w:lang w:val="x-none"/>
        </w:rPr>
        <w:t xml:space="preserve"> № 3445/002-400 от 16.11.2012, выступающее от лица бюджетного учреждения, в целях обеспечения нужд бюджетного учреждения,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257" w:rsidRPr="00E146A1" w:rsidRDefault="00D96257" w:rsidP="00D96257">
      <w:pPr>
        <w:pStyle w:val="ConsNormal"/>
        <w:tabs>
          <w:tab w:val="left" w:pos="0"/>
        </w:tabs>
        <w:spacing w:before="120" w:after="120"/>
        <w:ind w:right="-54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B84808">
        <w:rPr>
          <w:rFonts w:ascii="Times New Roman" w:hAnsi="Times New Roman" w:cs="Times New Roman"/>
          <w:color w:val="000000"/>
          <w:spacing w:val="5"/>
          <w:sz w:val="24"/>
          <w:szCs w:val="24"/>
        </w:rPr>
        <w:t>ООО «ЭЛЕКТРОСНАБ»</w:t>
      </w:r>
      <w:r w:rsidRPr="00E146A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, </w:t>
      </w:r>
      <w:r w:rsidRPr="00E146A1">
        <w:rPr>
          <w:rFonts w:ascii="Times New Roman" w:hAnsi="Times New Roman" w:cs="Times New Roman"/>
          <w:color w:val="000000"/>
          <w:spacing w:val="8"/>
          <w:sz w:val="24"/>
          <w:szCs w:val="24"/>
        </w:rPr>
        <w:t>именуемое в дальнейшем</w:t>
      </w:r>
      <w:r w:rsidRPr="00E146A1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«Поставщик», </w:t>
      </w:r>
      <w:r w:rsidRPr="00E146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лице </w:t>
      </w:r>
      <w:r w:rsidRPr="00023900">
        <w:rPr>
          <w:rFonts w:ascii="Times New Roman" w:hAnsi="Times New Roman" w:cs="Times New Roman"/>
          <w:color w:val="000000"/>
          <w:spacing w:val="5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C6B0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Дорошина А.В.</w:t>
      </w:r>
      <w:r w:rsidRPr="00E146A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, </w:t>
      </w:r>
      <w:r w:rsidRPr="00E146A1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действующего на основании Устава, с другой стороны, а вместе именуемые в дальнейшем «Стороны», руководствуясь:</w:t>
      </w:r>
    </w:p>
    <w:p w:rsidR="00D96257" w:rsidRPr="00E146A1" w:rsidRDefault="00D96257" w:rsidP="00D96257">
      <w:pPr>
        <w:spacing w:before="120" w:after="120"/>
        <w:jc w:val="both"/>
        <w:rPr>
          <w:color w:val="000000"/>
        </w:rPr>
      </w:pPr>
      <w:proofErr w:type="gramStart"/>
      <w:r w:rsidRPr="00E146A1">
        <w:rPr>
          <w:color w:val="000000"/>
          <w:spacing w:val="2"/>
        </w:rPr>
        <w:t>Гражданским кодексом РФ, Бюджетным кодексом РФ, Федеральным законом «О размещении заказов на поставки товаров, выполнение работ, оказания услуг оказания услуг для государственных и муниципальных нужд» от 21.07.2005 г. № 94-ФЗ  и иными нормативно-правовыми актами РФ,</w:t>
      </w:r>
      <w:r w:rsidRPr="00E146A1">
        <w:rPr>
          <w:color w:val="000000"/>
        </w:rPr>
        <w:t xml:space="preserve"> и на основании протокола № </w:t>
      </w:r>
      <w:r w:rsidRPr="004123AB">
        <w:rPr>
          <w:color w:val="000000"/>
        </w:rPr>
        <w:t>0373100040113000296-2</w:t>
      </w:r>
      <w:r w:rsidRPr="00CD7E68">
        <w:rPr>
          <w:color w:val="000000"/>
        </w:rPr>
        <w:t xml:space="preserve"> </w:t>
      </w:r>
      <w:r w:rsidRPr="00E146A1">
        <w:rPr>
          <w:color w:val="000000"/>
        </w:rPr>
        <w:t xml:space="preserve">от </w:t>
      </w:r>
      <w:r w:rsidRPr="00E20994">
        <w:rPr>
          <w:color w:val="000000"/>
        </w:rPr>
        <w:t>«21» Июня 2013г</w:t>
      </w:r>
      <w:r w:rsidRPr="00CD7E68">
        <w:rPr>
          <w:color w:val="000000"/>
        </w:rPr>
        <w:t xml:space="preserve"> </w:t>
      </w:r>
      <w:r w:rsidRPr="00E146A1">
        <w:rPr>
          <w:color w:val="000000"/>
        </w:rPr>
        <w:t xml:space="preserve">подведения итогов открытого </w:t>
      </w:r>
      <w:r w:rsidRPr="00E146A1">
        <w:rPr>
          <w:b/>
          <w:bCs/>
          <w:lang w:val="x-none"/>
        </w:rPr>
        <w:t>аукциона</w:t>
      </w:r>
      <w:r w:rsidRPr="00E146A1">
        <w:rPr>
          <w:b/>
          <w:bCs/>
        </w:rPr>
        <w:t xml:space="preserve"> в электронной форме</w:t>
      </w:r>
      <w:r w:rsidRPr="00E146A1">
        <w:t xml:space="preserve"> </w:t>
      </w:r>
      <w:r w:rsidRPr="00E146A1">
        <w:rPr>
          <w:b/>
          <w:bCs/>
          <w:color w:val="000000"/>
        </w:rPr>
        <w:t xml:space="preserve">№ </w:t>
      </w:r>
      <w:r w:rsidRPr="00241CBB">
        <w:rPr>
          <w:b/>
          <w:bCs/>
          <w:color w:val="000000"/>
        </w:rPr>
        <w:t>а-4224</w:t>
      </w:r>
      <w:r w:rsidRPr="00E146A1">
        <w:rPr>
          <w:color w:val="000000"/>
        </w:rPr>
        <w:t>,</w:t>
      </w:r>
      <w:proofErr w:type="gramEnd"/>
    </w:p>
    <w:p w:rsidR="00E656D0" w:rsidRPr="00A9750A" w:rsidRDefault="00E656D0" w:rsidP="00E656D0">
      <w:pPr>
        <w:spacing w:before="120" w:after="120"/>
        <w:jc w:val="both"/>
        <w:rPr>
          <w:color w:val="000000"/>
        </w:rPr>
      </w:pPr>
      <w:r w:rsidRPr="00A9750A">
        <w:rPr>
          <w:color w:val="000000"/>
          <w:spacing w:val="7"/>
        </w:rPr>
        <w:tab/>
        <w:t xml:space="preserve">заключили настоящий </w:t>
      </w:r>
      <w:r>
        <w:rPr>
          <w:color w:val="000000"/>
          <w:spacing w:val="7"/>
        </w:rPr>
        <w:t>Гражданско-правовой договор бюджетного учреждения</w:t>
      </w:r>
      <w:r w:rsidRPr="00A9750A">
        <w:rPr>
          <w:color w:val="000000"/>
          <w:spacing w:val="7"/>
        </w:rPr>
        <w:t xml:space="preserve"> на </w:t>
      </w:r>
      <w:r>
        <w:rPr>
          <w:color w:val="000000"/>
          <w:spacing w:val="7"/>
        </w:rPr>
        <w:t>поставку товаров</w:t>
      </w:r>
      <w:r w:rsidRPr="00A9750A">
        <w:rPr>
          <w:color w:val="000000"/>
          <w:spacing w:val="7"/>
        </w:rPr>
        <w:t xml:space="preserve"> </w:t>
      </w:r>
      <w:r w:rsidRPr="00A9750A">
        <w:rPr>
          <w:color w:val="000000"/>
          <w:spacing w:val="2"/>
        </w:rPr>
        <w:t xml:space="preserve">для нужд </w:t>
      </w:r>
      <w:r>
        <w:rPr>
          <w:color w:val="000000"/>
          <w:spacing w:val="2"/>
        </w:rPr>
        <w:t xml:space="preserve">бюджетного учреждения </w:t>
      </w:r>
      <w:r w:rsidRPr="00A9750A">
        <w:rPr>
          <w:color w:val="000000"/>
          <w:spacing w:val="2"/>
        </w:rPr>
        <w:t xml:space="preserve">(далее - </w:t>
      </w:r>
      <w:r>
        <w:t>Договор</w:t>
      </w:r>
      <w:r w:rsidRPr="00A9750A">
        <w:rPr>
          <w:color w:val="000000"/>
          <w:spacing w:val="2"/>
        </w:rPr>
        <w:t>) о нижеследующем:</w:t>
      </w:r>
    </w:p>
    <w:p w:rsidR="00E656D0" w:rsidRPr="00E146A1" w:rsidRDefault="00E656D0" w:rsidP="00E656D0">
      <w:pPr>
        <w:pStyle w:val="ConsNormal"/>
        <w:numPr>
          <w:ilvl w:val="0"/>
          <w:numId w:val="1"/>
        </w:numPr>
        <w:tabs>
          <w:tab w:val="left" w:pos="0"/>
        </w:tabs>
        <w:spacing w:before="120" w:after="120"/>
        <w:ind w:right="-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6A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</w:p>
    <w:p w:rsidR="00E656D0" w:rsidRPr="00E146A1" w:rsidRDefault="00E656D0" w:rsidP="00E656D0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E146A1">
        <w:rPr>
          <w:color w:val="000000"/>
        </w:rPr>
        <w:t xml:space="preserve">Предмет </w:t>
      </w:r>
      <w:r>
        <w:rPr>
          <w:color w:val="000000"/>
        </w:rPr>
        <w:t>Договор</w:t>
      </w:r>
      <w:r w:rsidRPr="00E146A1">
        <w:rPr>
          <w:color w:val="000000"/>
        </w:rPr>
        <w:t>а:</w:t>
      </w:r>
    </w:p>
    <w:p w:rsidR="00D96257" w:rsidRDefault="00A42D75" w:rsidP="00D96257">
      <w:pPr>
        <w:autoSpaceDE w:val="0"/>
        <w:autoSpaceDN w:val="0"/>
        <w:adjustRightInd w:val="0"/>
        <w:spacing w:before="120" w:after="120"/>
        <w:ind w:firstLine="360"/>
        <w:jc w:val="both"/>
        <w:rPr>
          <w:color w:val="000000"/>
        </w:rPr>
      </w:pPr>
      <w:r>
        <w:rPr>
          <w:b/>
          <w:bCs/>
          <w:color w:val="000000"/>
        </w:rPr>
        <w:t>закупка</w:t>
      </w:r>
      <w:r w:rsidR="00D96257" w:rsidRPr="00E17EDB">
        <w:rPr>
          <w:b/>
          <w:bCs/>
          <w:color w:val="000000"/>
        </w:rPr>
        <w:t xml:space="preserve"> электротехнических товаров для НИИЯФ МГУ имени М.В.Ломоносова (в количестве 30 наименований)</w:t>
      </w:r>
    </w:p>
    <w:p w:rsidR="00677208" w:rsidRPr="00677208" w:rsidRDefault="009820BE" w:rsidP="00D96257">
      <w:pPr>
        <w:autoSpaceDE w:val="0"/>
        <w:autoSpaceDN w:val="0"/>
        <w:adjustRightInd w:val="0"/>
        <w:spacing w:before="120" w:after="120"/>
        <w:ind w:firstLine="360"/>
        <w:jc w:val="both"/>
        <w:rPr>
          <w:color w:val="000000"/>
        </w:rPr>
      </w:pPr>
      <w:r>
        <w:rPr>
          <w:color w:val="000000"/>
        </w:rPr>
        <w:t xml:space="preserve">Поставка </w:t>
      </w:r>
      <w:r w:rsidR="00677208" w:rsidRPr="00677208">
        <w:rPr>
          <w:color w:val="000000"/>
        </w:rPr>
        <w:t>по адресу: 119991, г.</w:t>
      </w:r>
      <w:r w:rsidR="00730D44">
        <w:rPr>
          <w:color w:val="000000"/>
        </w:rPr>
        <w:t xml:space="preserve"> </w:t>
      </w:r>
      <w:r w:rsidR="00677208" w:rsidRPr="00677208">
        <w:rPr>
          <w:color w:val="000000"/>
        </w:rPr>
        <w:t>Москва, Ленинские горы, дом 1, стр.58</w:t>
      </w:r>
      <w:r w:rsidR="00730D44">
        <w:rPr>
          <w:color w:val="000000"/>
        </w:rPr>
        <w:t>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autoSpaceDE w:val="0"/>
        <w:autoSpaceDN w:val="0"/>
        <w:adjustRightInd w:val="0"/>
        <w:spacing w:before="120" w:after="120"/>
        <w:ind w:left="851" w:hanging="491"/>
        <w:jc w:val="both"/>
        <w:rPr>
          <w:color w:val="000000"/>
        </w:rPr>
      </w:pPr>
      <w:proofErr w:type="gramStart"/>
      <w:r w:rsidRPr="00E146A1">
        <w:rPr>
          <w:color w:val="000000"/>
          <w:spacing w:val="5"/>
        </w:rPr>
        <w:t>Требования, предъявляемые к товарам, технические характеристики товаров</w:t>
      </w:r>
      <w:r w:rsidRPr="00E146A1">
        <w:rPr>
          <w:color w:val="000000"/>
          <w:spacing w:val="12"/>
        </w:rPr>
        <w:t xml:space="preserve">, состав отчетной документации и другие условия (далее – товары) определяются в </w:t>
      </w:r>
      <w:r w:rsidRPr="00E146A1">
        <w:rPr>
          <w:color w:val="000000"/>
          <w:spacing w:val="2"/>
        </w:rPr>
        <w:t xml:space="preserve">Задании на поставку товаров (глава 12 </w:t>
      </w:r>
      <w:r>
        <w:rPr>
          <w:color w:val="000000"/>
          <w:spacing w:val="2"/>
        </w:rPr>
        <w:t>Договор</w:t>
      </w:r>
      <w:r w:rsidRPr="00E146A1">
        <w:rPr>
          <w:color w:val="000000"/>
          <w:spacing w:val="2"/>
        </w:rPr>
        <w:t>а) (далее – Задание)</w:t>
      </w:r>
      <w:r>
        <w:rPr>
          <w:color w:val="000000"/>
          <w:spacing w:val="2"/>
        </w:rPr>
        <w:t xml:space="preserve"> и в заявке Поставщика на участие в аукционе, существенные условия которой (в </w:t>
      </w:r>
      <w:proofErr w:type="spellStart"/>
      <w:r>
        <w:rPr>
          <w:color w:val="000000"/>
          <w:spacing w:val="2"/>
        </w:rPr>
        <w:t>т.ч</w:t>
      </w:r>
      <w:proofErr w:type="spellEnd"/>
      <w:r>
        <w:rPr>
          <w:color w:val="000000"/>
          <w:spacing w:val="2"/>
        </w:rPr>
        <w:t>. сведения о товаре, если имеется) содержатся в приложении 1 к настоящему Договору.</w:t>
      </w:r>
      <w:proofErr w:type="gramEnd"/>
      <w:r>
        <w:rPr>
          <w:color w:val="000000"/>
        </w:rPr>
        <w:t xml:space="preserve"> В случае противоречий между заявкой и Заданием, соответствующие пункты заявки считаются недействительными.</w:t>
      </w:r>
      <w:r w:rsidRPr="00E146A1">
        <w:rPr>
          <w:color w:val="000000"/>
        </w:rPr>
        <w:t xml:space="preserve"> </w:t>
      </w:r>
    </w:p>
    <w:p w:rsidR="00E656D0" w:rsidRPr="00E146A1" w:rsidRDefault="00E656D0" w:rsidP="00E656D0">
      <w:pPr>
        <w:pStyle w:val="ConsNormal"/>
        <w:numPr>
          <w:ilvl w:val="1"/>
          <w:numId w:val="1"/>
        </w:numPr>
        <w:tabs>
          <w:tab w:val="clear" w:pos="792"/>
          <w:tab w:val="left" w:pos="0"/>
          <w:tab w:val="num" w:pos="851"/>
        </w:tabs>
        <w:spacing w:before="120" w:after="120"/>
        <w:ind w:left="851" w:right="-54" w:hanging="491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 xml:space="preserve">По </w:t>
      </w:r>
      <w:r w:rsidRPr="009230BD">
        <w:rPr>
          <w:rFonts w:ascii="Times New Roman" w:hAnsi="Times New Roman" w:cs="Times New Roman"/>
          <w:color w:val="000000"/>
          <w:spacing w:val="7"/>
          <w:sz w:val="24"/>
          <w:szCs w:val="24"/>
        </w:rPr>
        <w:t>гражданско-правово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му</w:t>
      </w:r>
      <w:r w:rsidRPr="009230B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у</w:t>
      </w:r>
      <w:r w:rsidRPr="009230B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бюджетного учреждения на </w:t>
      </w:r>
      <w:r w:rsidRPr="00E146A1">
        <w:rPr>
          <w:rFonts w:ascii="Times New Roman" w:hAnsi="Times New Roman" w:cs="Times New Roman"/>
          <w:color w:val="000000"/>
          <w:spacing w:val="7"/>
          <w:sz w:val="24"/>
          <w:szCs w:val="24"/>
        </w:rPr>
        <w:t>поставку товаров</w:t>
      </w:r>
      <w:r w:rsidRPr="009230B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для нужд бюджетного учреждения Поставщик обязуется по заданию зака</w:t>
      </w:r>
      <w:r w:rsidRPr="00E146A1">
        <w:rPr>
          <w:rFonts w:ascii="Times New Roman" w:hAnsi="Times New Roman" w:cs="Times New Roman"/>
          <w:sz w:val="24"/>
          <w:szCs w:val="24"/>
        </w:rPr>
        <w:t>зчика поставить товары, а заказчик обязуется обеспечить оплату за поставленные товары.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autoSpaceDE w:val="0"/>
        <w:autoSpaceDN w:val="0"/>
        <w:adjustRightInd w:val="0"/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Поставка товаров осуществляется </w:t>
      </w:r>
      <w:r w:rsidR="00D96257" w:rsidRPr="00E17EDB">
        <w:rPr>
          <w:b/>
          <w:bCs/>
          <w:color w:val="000000"/>
        </w:rPr>
        <w:t>в течение 1 года с момента заключения договора</w:t>
      </w:r>
      <w:r w:rsidR="00D96257" w:rsidRPr="00E146A1">
        <w:rPr>
          <w:b/>
          <w:bCs/>
          <w:color w:val="000000"/>
        </w:rPr>
        <w:t>.</w:t>
      </w:r>
      <w:r w:rsidR="00D96257" w:rsidRPr="00D96257">
        <w:rPr>
          <w:color w:val="000000"/>
        </w:rPr>
        <w:t xml:space="preserve"> </w:t>
      </w:r>
      <w:r w:rsidRPr="00E146A1">
        <w:rPr>
          <w:color w:val="000000"/>
        </w:rPr>
        <w:t xml:space="preserve">Поэтапные сроки (периодичность) поставки товаров определяется Заданием (глава 12 </w:t>
      </w:r>
      <w:r>
        <w:rPr>
          <w:color w:val="000000"/>
        </w:rPr>
        <w:t>Договор</w:t>
      </w:r>
      <w:r w:rsidRPr="00E146A1">
        <w:rPr>
          <w:color w:val="000000"/>
        </w:rPr>
        <w:t>а).</w:t>
      </w:r>
    </w:p>
    <w:p w:rsidR="00E656D0" w:rsidRPr="00E146A1" w:rsidRDefault="00E656D0" w:rsidP="00E656D0">
      <w:pPr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lastRenderedPageBreak/>
        <w:t xml:space="preserve">В случае если это предусмотрено </w:t>
      </w:r>
      <w:r w:rsidRPr="0007451D">
        <w:rPr>
          <w:color w:val="000000"/>
        </w:rPr>
        <w:t>Заданием (глава 1</w:t>
      </w:r>
      <w:r>
        <w:rPr>
          <w:color w:val="000000"/>
        </w:rPr>
        <w:t>2</w:t>
      </w:r>
      <w:r w:rsidRPr="0007451D">
        <w:rPr>
          <w:color w:val="000000"/>
        </w:rPr>
        <w:t xml:space="preserve"> </w:t>
      </w:r>
      <w:r w:rsidRPr="00A451CA">
        <w:rPr>
          <w:color w:val="000000"/>
        </w:rPr>
        <w:t>Договор</w:t>
      </w:r>
      <w:r w:rsidRPr="0007451D">
        <w:rPr>
          <w:color w:val="000000"/>
        </w:rPr>
        <w:t>а)</w:t>
      </w:r>
      <w:r w:rsidRPr="00E146A1">
        <w:rPr>
          <w:color w:val="000000"/>
        </w:rPr>
        <w:t>, п</w:t>
      </w:r>
      <w:r w:rsidRPr="00E146A1">
        <w:t>оставка товаров осуществляется по мере возникновения потребности Заказчика на основании заявок, переданных Поставщику, в том числе посредством факсимильной связи. Не заказанный Заказчиком товар не поставляется и не оплачивается.</w:t>
      </w:r>
    </w:p>
    <w:p w:rsidR="00E656D0" w:rsidRPr="00E146A1" w:rsidRDefault="00E656D0" w:rsidP="00E656D0">
      <w:pPr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>Датой поставки товара считается дата фактического предоставления товара</w:t>
      </w:r>
      <w:r w:rsidR="009820BE">
        <w:rPr>
          <w:color w:val="000000"/>
        </w:rPr>
        <w:t>,</w:t>
      </w:r>
      <w:r w:rsidRPr="00E146A1">
        <w:rPr>
          <w:color w:val="000000"/>
        </w:rPr>
        <w:t xml:space="preserve"> и всей необходимой документации</w:t>
      </w:r>
      <w:r w:rsidR="009820BE">
        <w:rPr>
          <w:color w:val="000000"/>
        </w:rPr>
        <w:t xml:space="preserve"> </w:t>
      </w:r>
      <w:r w:rsidR="00CF426A">
        <w:rPr>
          <w:color w:val="000000"/>
        </w:rPr>
        <w:t>(включая акт сдачи-приемки)</w:t>
      </w:r>
      <w:r w:rsidR="00CF426A" w:rsidRPr="00E146A1">
        <w:rPr>
          <w:color w:val="000000"/>
        </w:rPr>
        <w:t xml:space="preserve">, </w:t>
      </w:r>
      <w:r w:rsidRPr="00E146A1">
        <w:rPr>
          <w:color w:val="000000"/>
        </w:rPr>
        <w:t xml:space="preserve">а также </w:t>
      </w:r>
      <w:r w:rsidR="009820BE">
        <w:rPr>
          <w:color w:val="000000"/>
        </w:rPr>
        <w:t xml:space="preserve">выполнения всех работ и услуг, </w:t>
      </w:r>
      <w:r w:rsidRPr="00E146A1">
        <w:rPr>
          <w:color w:val="000000"/>
        </w:rPr>
        <w:t xml:space="preserve">пуска оборудования в эксплуатацию в случае, если </w:t>
      </w:r>
      <w:r w:rsidR="009820BE">
        <w:rPr>
          <w:color w:val="000000"/>
        </w:rPr>
        <w:t>это указано в Задании</w:t>
      </w:r>
      <w:r w:rsidR="00CF426A">
        <w:rPr>
          <w:color w:val="000000"/>
        </w:rPr>
        <w:t xml:space="preserve"> </w:t>
      </w:r>
      <w:r w:rsidR="00CF426A" w:rsidRPr="00E146A1">
        <w:rPr>
          <w:color w:val="000000"/>
        </w:rPr>
        <w:t xml:space="preserve">(глава 12 </w:t>
      </w:r>
      <w:r w:rsidR="00CF426A">
        <w:rPr>
          <w:color w:val="000000"/>
        </w:rPr>
        <w:t>Договор</w:t>
      </w:r>
      <w:r w:rsidR="00CF426A" w:rsidRPr="00E146A1">
        <w:rPr>
          <w:color w:val="000000"/>
        </w:rPr>
        <w:t>а)</w:t>
      </w:r>
      <w:r w:rsidR="009820BE">
        <w:rPr>
          <w:color w:val="000000"/>
        </w:rPr>
        <w:t>. Указанные даты</w:t>
      </w:r>
      <w:r w:rsidRPr="00E146A1">
        <w:rPr>
          <w:color w:val="000000"/>
        </w:rPr>
        <w:t xml:space="preserve"> указывается в Акте сдачи-приемки.</w:t>
      </w:r>
    </w:p>
    <w:p w:rsidR="00E656D0" w:rsidRPr="00E146A1" w:rsidRDefault="00E656D0" w:rsidP="00E656D0">
      <w:pPr>
        <w:numPr>
          <w:ilvl w:val="2"/>
          <w:numId w:val="1"/>
        </w:numPr>
        <w:autoSpaceDE w:val="0"/>
        <w:autoSpaceDN w:val="0"/>
        <w:adjustRightInd w:val="0"/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>Досрочная поставка товаров возможна только с письменного разрешения Заказчика.</w:t>
      </w:r>
    </w:p>
    <w:p w:rsidR="00E656D0" w:rsidRPr="00E146A1" w:rsidRDefault="00E656D0" w:rsidP="00E656D0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E146A1">
        <w:rPr>
          <w:color w:val="000000"/>
        </w:rPr>
        <w:t>Товары поставляются в упаковке, соответствующей характеру поставляемого товара и способу транспортировки. Упаковка должна предохранять груз от всякого рода повреждений, утраты товарного вида и коррозии.</w:t>
      </w:r>
    </w:p>
    <w:p w:rsidR="00E656D0" w:rsidRPr="00E146A1" w:rsidRDefault="00E656D0" w:rsidP="00E656D0">
      <w:pPr>
        <w:pStyle w:val="ConsNormal"/>
        <w:numPr>
          <w:ilvl w:val="1"/>
          <w:numId w:val="1"/>
        </w:numPr>
        <w:tabs>
          <w:tab w:val="clear" w:pos="792"/>
          <w:tab w:val="left" w:pos="0"/>
          <w:tab w:val="num" w:pos="851"/>
        </w:tabs>
        <w:spacing w:before="120" w:after="120"/>
        <w:ind w:left="851" w:right="-54" w:hanging="4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230BD">
        <w:rPr>
          <w:rFonts w:ascii="Times New Roman" w:hAnsi="Times New Roman" w:cs="Times New Roman"/>
          <w:color w:val="000000"/>
          <w:sz w:val="24"/>
          <w:szCs w:val="24"/>
        </w:rPr>
        <w:t>ражданско-правово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30BD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бюджетного учреждения </w:t>
      </w:r>
      <w:r w:rsidRPr="00E146A1">
        <w:rPr>
          <w:rFonts w:ascii="Times New Roman" w:hAnsi="Times New Roman" w:cs="Times New Roman"/>
          <w:color w:val="000000"/>
          <w:sz w:val="24"/>
          <w:szCs w:val="24"/>
        </w:rPr>
        <w:t>заключается на основе заказа заказчика на поставку товаров для нужд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0BD">
        <w:rPr>
          <w:rFonts w:ascii="Times New Roman" w:hAnsi="Times New Roman" w:cs="Times New Roman"/>
          <w:color w:val="000000"/>
          <w:sz w:val="24"/>
          <w:szCs w:val="24"/>
        </w:rPr>
        <w:t>бюджетного учреждения</w:t>
      </w:r>
      <w:r w:rsidRPr="00E146A1">
        <w:rPr>
          <w:rFonts w:ascii="Times New Roman" w:hAnsi="Times New Roman" w:cs="Times New Roman"/>
          <w:color w:val="000000"/>
          <w:sz w:val="24"/>
          <w:szCs w:val="24"/>
        </w:rPr>
        <w:t>, принятого Поставщиком в соответствии с заявкой на участие в аукционе в электронной форме (далее - аукцион).</w:t>
      </w:r>
    </w:p>
    <w:p w:rsidR="00E656D0" w:rsidRPr="00E146A1" w:rsidRDefault="00E656D0" w:rsidP="00E656D0">
      <w:pPr>
        <w:pStyle w:val="ConsNormal"/>
        <w:numPr>
          <w:ilvl w:val="1"/>
          <w:numId w:val="1"/>
        </w:numPr>
        <w:tabs>
          <w:tab w:val="clear" w:pos="792"/>
          <w:tab w:val="left" w:pos="0"/>
          <w:tab w:val="num" w:pos="851"/>
        </w:tabs>
        <w:spacing w:before="120" w:after="120"/>
        <w:ind w:left="851" w:right="-54" w:hanging="491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 xml:space="preserve">Заказ признается размещенным со дня заключения </w:t>
      </w:r>
      <w:r w:rsidRPr="009230BD">
        <w:rPr>
          <w:rFonts w:ascii="Times New Roman" w:hAnsi="Times New Roman" w:cs="Times New Roman"/>
          <w:sz w:val="24"/>
          <w:szCs w:val="24"/>
        </w:rPr>
        <w:t>гражданско-правового договора бюджетного учреждения</w:t>
      </w:r>
      <w:r w:rsidRPr="00E146A1">
        <w:rPr>
          <w:rFonts w:ascii="Times New Roman" w:hAnsi="Times New Roman" w:cs="Times New Roman"/>
          <w:sz w:val="24"/>
          <w:szCs w:val="24"/>
        </w:rPr>
        <w:t>.</w:t>
      </w:r>
    </w:p>
    <w:p w:rsidR="00E656D0" w:rsidRPr="00E146A1" w:rsidRDefault="00E656D0" w:rsidP="00E656D0">
      <w:pPr>
        <w:pStyle w:val="ConsNormal"/>
        <w:numPr>
          <w:ilvl w:val="1"/>
          <w:numId w:val="1"/>
        </w:numPr>
        <w:tabs>
          <w:tab w:val="clear" w:pos="792"/>
          <w:tab w:val="left" w:pos="0"/>
          <w:tab w:val="num" w:pos="851"/>
        </w:tabs>
        <w:spacing w:before="120" w:after="120"/>
        <w:ind w:left="851" w:right="-54" w:hanging="491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 xml:space="preserve">Датой заключения </w:t>
      </w:r>
      <w:r w:rsidRPr="009230BD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 бюджетного учреждения </w:t>
      </w:r>
      <w:r w:rsidRPr="00E146A1">
        <w:rPr>
          <w:rFonts w:ascii="Times New Roman" w:hAnsi="Times New Roman" w:cs="Times New Roman"/>
          <w:sz w:val="24"/>
          <w:szCs w:val="24"/>
        </w:rPr>
        <w:t xml:space="preserve">является дата направления оператором электронной площадки участнику открытого аукциона в электронной форме </w:t>
      </w:r>
      <w:r w:rsidRPr="009230BD">
        <w:rPr>
          <w:rFonts w:ascii="Times New Roman" w:hAnsi="Times New Roman" w:cs="Times New Roman"/>
          <w:sz w:val="24"/>
          <w:szCs w:val="24"/>
        </w:rPr>
        <w:t>гражданско-правового договора бюджетного учреждения</w:t>
      </w:r>
      <w:r w:rsidRPr="00E146A1">
        <w:rPr>
          <w:rFonts w:ascii="Times New Roman" w:hAnsi="Times New Roman" w:cs="Times New Roman"/>
          <w:sz w:val="24"/>
          <w:szCs w:val="24"/>
        </w:rPr>
        <w:t>, подписанного электронной цифровой подписью Заказчика.</w:t>
      </w:r>
    </w:p>
    <w:p w:rsidR="00E656D0" w:rsidRPr="00E146A1" w:rsidRDefault="00E656D0" w:rsidP="00E656D0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20" w:after="120" w:line="274" w:lineRule="exact"/>
        <w:ind w:right="-54"/>
        <w:jc w:val="center"/>
        <w:rPr>
          <w:b/>
          <w:bCs/>
        </w:rPr>
      </w:pPr>
      <w:r w:rsidRPr="00E146A1">
        <w:rPr>
          <w:b/>
          <w:bCs/>
        </w:rPr>
        <w:t>Права и обязанности Сторон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rPr>
          <w:color w:val="000000"/>
        </w:rPr>
      </w:pPr>
      <w:r>
        <w:rPr>
          <w:color w:val="000000"/>
        </w:rPr>
        <w:t>З</w:t>
      </w:r>
      <w:r w:rsidRPr="00E146A1">
        <w:rPr>
          <w:color w:val="000000"/>
        </w:rPr>
        <w:t>аказчик: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Поручает Поставщику поставку товаров  для нужд </w:t>
      </w:r>
      <w:r w:rsidRPr="009230BD">
        <w:rPr>
          <w:color w:val="000000"/>
        </w:rPr>
        <w:t xml:space="preserve">бюджетного учреждения </w:t>
      </w:r>
      <w:r w:rsidRPr="00E146A1">
        <w:rPr>
          <w:color w:val="000000"/>
        </w:rPr>
        <w:t xml:space="preserve">в порядке и на условиях, предусмотренных настоящим </w:t>
      </w:r>
      <w:r>
        <w:rPr>
          <w:color w:val="000000"/>
        </w:rPr>
        <w:t>Договор</w:t>
      </w:r>
      <w:r w:rsidRPr="00E146A1">
        <w:rPr>
          <w:color w:val="000000"/>
        </w:rPr>
        <w:t>ом.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proofErr w:type="gramStart"/>
      <w:r w:rsidRPr="00E146A1">
        <w:rPr>
          <w:color w:val="000000"/>
        </w:rPr>
        <w:t>Обязуется передать Поставщику документацию и информацию, необходимые для выполнения заказа.</w:t>
      </w:r>
      <w:proofErr w:type="gramEnd"/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>Обеспечивает оплату товаров, поставляемых для нужд</w:t>
      </w:r>
      <w:r>
        <w:rPr>
          <w:color w:val="000000"/>
        </w:rPr>
        <w:t xml:space="preserve"> </w:t>
      </w:r>
      <w:r>
        <w:t>бюджетного учреждения</w:t>
      </w:r>
      <w:r w:rsidRPr="00E146A1">
        <w:rPr>
          <w:color w:val="000000"/>
        </w:rPr>
        <w:t xml:space="preserve">, в соответствии с главой 4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В случае полного или частичного невыполнения условий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 по вине Поставщика вправе требовать у него соответствующего возмещения согласно главе 6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Вправе осуществлять контроль над исполнением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а. Вправе проверять качество поставляемых Поставщиком товаров, не вмешиваясь в его деятельность.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>Вправе требовать предоставления информации, касающейся поставляемых Поставщиком товаров.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>В случае поставки оборудования имеет право посылать своих представителей на заводы-изготовители для проверки хода изготовления и качества изготовляемого оборудования и используемых материалов, а также для участия в испытаниях оборудования.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rPr>
          <w:color w:val="000000"/>
        </w:rPr>
      </w:pPr>
      <w:r w:rsidRPr="00E146A1">
        <w:rPr>
          <w:color w:val="000000"/>
        </w:rPr>
        <w:lastRenderedPageBreak/>
        <w:t>Поставщик: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Вправе самостоятельно приобретать материальные ресурсы, необходимые для исполнения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Вправе самостоятельно определять способы поставки товаров, если иное не указано в Задании (глава 12 </w:t>
      </w:r>
      <w:r>
        <w:rPr>
          <w:color w:val="000000"/>
        </w:rPr>
        <w:t>Договор</w:t>
      </w:r>
      <w:r w:rsidRPr="00E146A1">
        <w:rPr>
          <w:color w:val="000000"/>
        </w:rPr>
        <w:t>а).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>Вправе получать оплату за товары, поставленные для нужд</w:t>
      </w:r>
      <w:r>
        <w:rPr>
          <w:color w:val="000000"/>
        </w:rPr>
        <w:t xml:space="preserve"> </w:t>
      </w:r>
      <w:r>
        <w:t>бюджетного учреждения</w:t>
      </w:r>
      <w:r w:rsidRPr="00E146A1">
        <w:rPr>
          <w:color w:val="000000"/>
        </w:rPr>
        <w:t xml:space="preserve">, в соответствии с главой 4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Обязан приступить к исполнению своих обязательств по настоящему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у независимо от даты перечисления авансового платежа Заказчиком, если такой предусмотрен п. 4.5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t xml:space="preserve">В случае поставки оборудования </w:t>
      </w:r>
      <w:proofErr w:type="gramStart"/>
      <w:r w:rsidRPr="00E146A1">
        <w:t>обязан</w:t>
      </w:r>
      <w:proofErr w:type="gramEnd"/>
      <w:r w:rsidRPr="00E146A1">
        <w:t xml:space="preserve"> перед упаковкой подвергнуть испытанию изготовленное оборудование в соответствии с условиями настоящего </w:t>
      </w:r>
      <w:r>
        <w:t>Договор</w:t>
      </w:r>
      <w:r w:rsidRPr="00E146A1">
        <w:t xml:space="preserve">а, а в случае отсутствия таковых – в соответствии с условиями, существующими в данной области промышленности страны Поставщика. О результатах испытания составляется протокол. О проведении таких испытаний Поставщик обязан известить Заказчика </w:t>
      </w:r>
      <w:r>
        <w:t xml:space="preserve">не позднее чем </w:t>
      </w:r>
      <w:r w:rsidRPr="00E146A1">
        <w:rPr>
          <w:color w:val="000000"/>
        </w:rPr>
        <w:t xml:space="preserve">в срок, равный половине количества календарных дней, указанных в п. 1.4 </w:t>
      </w:r>
      <w:r>
        <w:rPr>
          <w:color w:val="000000"/>
        </w:rPr>
        <w:t>Договор</w:t>
      </w:r>
      <w:r w:rsidRPr="00E146A1">
        <w:rPr>
          <w:color w:val="000000"/>
        </w:rPr>
        <w:t>а</w:t>
      </w:r>
      <w:r w:rsidRPr="00E146A1">
        <w:t>. В случае если к назначенному сроку представитель Заказчика не прибудет на место проведения испытаний, Поставщик имеет право провести испытание в его отсутствие.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t>Несет ответственность за сохранность товара до приемки его Заказчиком.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proofErr w:type="gramStart"/>
      <w:r w:rsidRPr="00E146A1">
        <w:rPr>
          <w:color w:val="000000"/>
        </w:rPr>
        <w:t>Обязан</w:t>
      </w:r>
      <w:proofErr w:type="gramEnd"/>
      <w:r w:rsidRPr="00E146A1">
        <w:rPr>
          <w:color w:val="000000"/>
        </w:rPr>
        <w:t xml:space="preserve"> поставить товары для нужд </w:t>
      </w:r>
      <w:r>
        <w:t>бюджетного учреждения</w:t>
      </w:r>
      <w:r w:rsidRPr="00E146A1">
        <w:rPr>
          <w:color w:val="000000"/>
        </w:rPr>
        <w:t xml:space="preserve"> в объеме, сроки и надлежащего качества, предусмотренные настоящим </w:t>
      </w:r>
      <w:r>
        <w:rPr>
          <w:color w:val="000000"/>
        </w:rPr>
        <w:t>Договор</w:t>
      </w:r>
      <w:r w:rsidRPr="00E146A1">
        <w:rPr>
          <w:color w:val="000000"/>
        </w:rPr>
        <w:t>ом.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proofErr w:type="gramStart"/>
      <w:r w:rsidRPr="00E146A1">
        <w:rPr>
          <w:color w:val="000000"/>
        </w:rPr>
        <w:t>Обязан</w:t>
      </w:r>
      <w:proofErr w:type="gramEnd"/>
      <w:r w:rsidRPr="00E146A1">
        <w:rPr>
          <w:color w:val="000000"/>
        </w:rPr>
        <w:t xml:space="preserve"> гарантировать соответствие поставляемых товаров Заданию (глава 12 </w:t>
      </w:r>
      <w:r>
        <w:rPr>
          <w:color w:val="000000"/>
        </w:rPr>
        <w:t>Договор</w:t>
      </w:r>
      <w:r w:rsidRPr="00E146A1">
        <w:rPr>
          <w:color w:val="000000"/>
        </w:rPr>
        <w:t>а).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proofErr w:type="gramStart"/>
      <w:r w:rsidRPr="00E146A1">
        <w:rPr>
          <w:color w:val="000000"/>
        </w:rPr>
        <w:t>Обязан</w:t>
      </w:r>
      <w:proofErr w:type="gramEnd"/>
      <w:r w:rsidRPr="00E146A1">
        <w:rPr>
          <w:color w:val="000000"/>
        </w:rPr>
        <w:t xml:space="preserve"> соблюдать гарантийные обязательства в соответствии с главой 5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При </w:t>
      </w:r>
      <w:r>
        <w:rPr>
          <w:color w:val="000000"/>
        </w:rPr>
        <w:t>поставке товара</w:t>
      </w:r>
      <w:r w:rsidRPr="00E146A1">
        <w:rPr>
          <w:color w:val="000000"/>
        </w:rPr>
        <w:t xml:space="preserve"> </w:t>
      </w:r>
      <w:proofErr w:type="gramStart"/>
      <w:r w:rsidRPr="00E146A1">
        <w:rPr>
          <w:color w:val="000000"/>
        </w:rPr>
        <w:t>обязан</w:t>
      </w:r>
      <w:proofErr w:type="gramEnd"/>
      <w:r>
        <w:rPr>
          <w:color w:val="000000"/>
        </w:rPr>
        <w:t xml:space="preserve"> предоставить документы, подтверждающие стоимость каждой отдельной позиции поставляемого товара, если она не указана в настоящем Договоре.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Не позднее </w:t>
      </w:r>
      <w:r>
        <w:rPr>
          <w:color w:val="000000"/>
        </w:rPr>
        <w:t xml:space="preserve">дня </w:t>
      </w:r>
      <w:r w:rsidRPr="00E146A1">
        <w:rPr>
          <w:color w:val="000000"/>
        </w:rPr>
        <w:t xml:space="preserve">поставки товара </w:t>
      </w:r>
      <w:proofErr w:type="gramStart"/>
      <w:r w:rsidRPr="00E146A1">
        <w:rPr>
          <w:color w:val="000000"/>
        </w:rPr>
        <w:t>обязан</w:t>
      </w:r>
      <w:proofErr w:type="gramEnd"/>
      <w:r w:rsidRPr="00E146A1">
        <w:rPr>
          <w:color w:val="000000"/>
        </w:rPr>
        <w:t xml:space="preserve"> предоставить сертификаты соответствия на все товары, которые подлежат сертификации в соответствии с законодательством Российской Федерации или паспорта качества, при их наличии, на товары, не подлежащие сертификации.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При поставке должен </w:t>
      </w:r>
      <w:proofErr w:type="gramStart"/>
      <w:r w:rsidRPr="00E146A1">
        <w:rPr>
          <w:color w:val="000000"/>
        </w:rPr>
        <w:t>предоставить документы</w:t>
      </w:r>
      <w:proofErr w:type="gramEnd"/>
      <w:r w:rsidRPr="00E146A1">
        <w:rPr>
          <w:color w:val="000000"/>
        </w:rPr>
        <w:t>, подтверждающие страну происхождения каждого поставляемого товара при наличии таких документов.</w:t>
      </w:r>
    </w:p>
    <w:p w:rsidR="00E656D0" w:rsidRPr="00E146A1" w:rsidRDefault="00E656D0" w:rsidP="00E656D0">
      <w:pPr>
        <w:numPr>
          <w:ilvl w:val="1"/>
          <w:numId w:val="1"/>
        </w:numPr>
        <w:spacing w:before="120" w:after="120"/>
        <w:jc w:val="both"/>
        <w:rPr>
          <w:color w:val="000000"/>
        </w:rPr>
      </w:pPr>
      <w:r w:rsidRPr="00E146A1">
        <w:rPr>
          <w:color w:val="000000"/>
        </w:rPr>
        <w:t>Стороны: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jc w:val="both"/>
        <w:rPr>
          <w:color w:val="000000"/>
        </w:rPr>
      </w:pPr>
      <w:r w:rsidRPr="00E146A1">
        <w:t xml:space="preserve">При заключении </w:t>
      </w:r>
      <w:r>
        <w:t>гражданско-правового договора бюджетного учреждения</w:t>
      </w:r>
      <w:r w:rsidRPr="00E146A1">
        <w:t xml:space="preserve"> вправе увеличить количество поставляемого товара на сумму, не превышающую разницы между ценой </w:t>
      </w:r>
      <w:r>
        <w:t>Договор</w:t>
      </w:r>
      <w:r w:rsidRPr="00E146A1">
        <w:t xml:space="preserve">а, предложенной таким участником, и начальной (максимальной) ценой </w:t>
      </w:r>
      <w:r>
        <w:t>Договор</w:t>
      </w:r>
      <w:r w:rsidRPr="00E146A1">
        <w:t xml:space="preserve">а (ценой лота), если такое право Заказчика предусмотрено документацией об аукционе. При этом цена единицы указанного товара не должна превышать цену единицы товара, определяемую как частное от деления цены </w:t>
      </w:r>
      <w:r>
        <w:t>Договор</w:t>
      </w:r>
      <w:r w:rsidRPr="00E146A1">
        <w:t xml:space="preserve">а, указанной в заявке на участие в </w:t>
      </w:r>
      <w:r>
        <w:t>аукцион</w:t>
      </w:r>
      <w:r w:rsidRPr="00E146A1">
        <w:t xml:space="preserve">е или предложенной участником аукциона, с которым </w:t>
      </w:r>
      <w:r w:rsidRPr="00E146A1">
        <w:lastRenderedPageBreak/>
        <w:t xml:space="preserve">заключается </w:t>
      </w:r>
      <w:r>
        <w:t>Договор</w:t>
      </w:r>
      <w:r w:rsidRPr="00E146A1">
        <w:t xml:space="preserve">, на количество товара, указанное в </w:t>
      </w:r>
      <w:r>
        <w:t>документации об аукционе</w:t>
      </w:r>
      <w:r w:rsidRPr="00E146A1">
        <w:t>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jc w:val="both"/>
        <w:rPr>
          <w:color w:val="000000"/>
        </w:rPr>
      </w:pPr>
      <w:r>
        <w:t>В</w:t>
      </w:r>
      <w:r w:rsidRPr="00E146A1">
        <w:t xml:space="preserve"> ходе исполнения </w:t>
      </w:r>
      <w:r>
        <w:t>Договор</w:t>
      </w:r>
      <w:r w:rsidRPr="00E146A1">
        <w:t xml:space="preserve">а вправе изменить не более чем на 10% (десять процентов) количество всех предусмотренных </w:t>
      </w:r>
      <w:r>
        <w:t>Договор</w:t>
      </w:r>
      <w:r w:rsidRPr="00E146A1">
        <w:t xml:space="preserve">ом товаров при изменении потребности в товарах, на поставку которых заключен </w:t>
      </w:r>
      <w:r>
        <w:t>Договор</w:t>
      </w:r>
      <w:r w:rsidRPr="00E146A1">
        <w:t xml:space="preserve">. При поставке дополнительного количества таких товаров Стороны вправе изменить первоначальную цену </w:t>
      </w:r>
      <w:r>
        <w:t>Договор</w:t>
      </w:r>
      <w:r w:rsidRPr="00E146A1">
        <w:t xml:space="preserve">а пропорционально количеству таких товаров, но не более чем на 10% (десять процентов) такой цены </w:t>
      </w:r>
      <w:r>
        <w:t>Договор</w:t>
      </w:r>
      <w:r w:rsidRPr="00E146A1">
        <w:t xml:space="preserve">а, а при внесении соответствующих изменений в </w:t>
      </w:r>
      <w:r>
        <w:t>Договор</w:t>
      </w:r>
      <w:r w:rsidRPr="00E146A1">
        <w:t xml:space="preserve"> в связи с сокращением потребности в поставке таких товаров Заказчик обязан изменить цену </w:t>
      </w:r>
      <w:r>
        <w:t>Договор</w:t>
      </w:r>
      <w:r w:rsidRPr="00E146A1">
        <w:t xml:space="preserve">а указанным образом.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</w:t>
      </w:r>
      <w:r>
        <w:t>Договор</w:t>
      </w:r>
      <w:r w:rsidRPr="00E146A1">
        <w:t xml:space="preserve">а на предусмотренное в </w:t>
      </w:r>
      <w:r>
        <w:t>Договор</w:t>
      </w:r>
      <w:r w:rsidRPr="00E146A1">
        <w:t>е количество такого товара.</w:t>
      </w: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>Порядок сдачи и приемки товаров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proofErr w:type="gramStart"/>
      <w:r w:rsidRPr="00E146A1">
        <w:rPr>
          <w:color w:val="000000"/>
        </w:rPr>
        <w:t xml:space="preserve">При завершении поставки товаров (этапа поставки товаров) Поставщик представляет Заказчику два экземпляра подписанной Поставщиком накладной на поставленные товары и два экземпляра подписанного Поставщиком Акта сдачи-приемки поставленных товаров (по форме, установленной в главе 14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а) с приложением к ним документов (материалов), предусмотренных Заданием, а также документов, указанных в </w:t>
      </w:r>
      <w:proofErr w:type="spellStart"/>
      <w:r w:rsidRPr="00E146A1">
        <w:rPr>
          <w:color w:val="000000"/>
        </w:rPr>
        <w:t>пп</w:t>
      </w:r>
      <w:proofErr w:type="spellEnd"/>
      <w:r w:rsidRPr="00E146A1">
        <w:rPr>
          <w:color w:val="000000"/>
        </w:rPr>
        <w:t>. 2.2.1</w:t>
      </w:r>
      <w:r>
        <w:rPr>
          <w:color w:val="000000"/>
        </w:rPr>
        <w:t>0</w:t>
      </w:r>
      <w:r w:rsidRPr="00E146A1">
        <w:rPr>
          <w:color w:val="000000"/>
        </w:rPr>
        <w:t>-1</w:t>
      </w:r>
      <w:r>
        <w:rPr>
          <w:color w:val="000000"/>
        </w:rPr>
        <w:t>2</w:t>
      </w:r>
      <w:r w:rsidRPr="00E146A1">
        <w:rPr>
          <w:color w:val="000000"/>
        </w:rPr>
        <w:t xml:space="preserve">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  <w:proofErr w:type="gramEnd"/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rPr>
          <w:color w:val="000000"/>
        </w:rPr>
        <w:t xml:space="preserve">Если при поставке обнаруживается недопоставка товара или его частей, это должно быть подтверждено представителями Поставщика и Заказчика в письменной форме. В таком случае Поставщик поставляет отсутствующие позиции в максимально короткий срок на условиях поставки, указанных в главах 1-2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а. До этого момента обязательства Поставщика считаются неисполненными.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t xml:space="preserve">При сдаче-приемке товаров Заказчик имеет право за свой счет произвести выборочную экспертизу качества поставляемого товара. При этом проведение экспертизы должно быть осуществлено соответствующей специализированной организацией. В случае если результаты экспертизы установили ненадлежащее исполнение </w:t>
      </w:r>
      <w:r>
        <w:t>Договор</w:t>
      </w:r>
      <w:r w:rsidRPr="00E146A1">
        <w:t>а, Поставщик обязан возместить Заказчику стоимость проведенной экспертизы в полном объеме в течение 2 (Двух) рабочих дней с момента выставления счета.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proofErr w:type="gramStart"/>
      <w:r w:rsidRPr="00E146A1">
        <w:rPr>
          <w:color w:val="000000"/>
        </w:rPr>
        <w:t xml:space="preserve">Заказчик в течение </w:t>
      </w:r>
      <w:r w:rsidR="00DC3933">
        <w:rPr>
          <w:color w:val="000000"/>
        </w:rPr>
        <w:t>10</w:t>
      </w:r>
      <w:r w:rsidR="00DC3933" w:rsidRPr="00A0471D">
        <w:rPr>
          <w:color w:val="000000"/>
        </w:rPr>
        <w:t xml:space="preserve"> (</w:t>
      </w:r>
      <w:r w:rsidR="00DC3933">
        <w:rPr>
          <w:color w:val="000000"/>
        </w:rPr>
        <w:t>десяти)</w:t>
      </w:r>
      <w:r w:rsidRPr="00E146A1">
        <w:rPr>
          <w:color w:val="000000"/>
        </w:rPr>
        <w:t xml:space="preserve"> рабочих дней со дня получения накладных и Актов сдачи-приемки на поставленные товары и отчетных документов (материалов), предусмотренных Заданием, обязан направить Поставщику или по одному экземпляру подписанных Заказчиком накладной и Акта сдачи-приемки на поставленные товары, или письмо-претензию с перечнем несоответствий поставленных товаров условиям Задания, или уведомление о направлении поставленных товаров  на экспертизу.</w:t>
      </w:r>
      <w:proofErr w:type="gramEnd"/>
      <w:r w:rsidRPr="00E146A1">
        <w:rPr>
          <w:color w:val="000000"/>
        </w:rPr>
        <w:t xml:space="preserve"> Поставщик обязан заменить товары, несоответствующие условиям Задания, во исполнение претензии Заказчика без дополнительной оплаты. До устранения таких нарушений обязанности Поставщика считаются неисполненными.</w:t>
      </w:r>
    </w:p>
    <w:p w:rsidR="00E656D0" w:rsidRPr="00E146A1" w:rsidRDefault="00E656D0" w:rsidP="00E656D0">
      <w:pPr>
        <w:spacing w:before="120" w:after="120"/>
        <w:ind w:left="360"/>
        <w:jc w:val="both"/>
        <w:rPr>
          <w:color w:val="000000"/>
        </w:rPr>
      </w:pPr>
    </w:p>
    <w:p w:rsidR="00E656D0" w:rsidRDefault="00E656D0" w:rsidP="00E656D0">
      <w:pPr>
        <w:spacing w:before="120" w:after="120"/>
        <w:ind w:left="360"/>
        <w:jc w:val="both"/>
        <w:rPr>
          <w:color w:val="000000"/>
        </w:rPr>
      </w:pPr>
    </w:p>
    <w:p w:rsidR="0065603C" w:rsidRDefault="0065603C" w:rsidP="00E656D0">
      <w:pPr>
        <w:spacing w:before="120" w:after="120"/>
        <w:ind w:left="360"/>
        <w:jc w:val="both"/>
        <w:rPr>
          <w:color w:val="000000"/>
        </w:rPr>
      </w:pPr>
    </w:p>
    <w:p w:rsidR="0065603C" w:rsidRDefault="0065603C" w:rsidP="00E656D0">
      <w:pPr>
        <w:spacing w:before="120" w:after="120"/>
        <w:ind w:left="360"/>
        <w:jc w:val="both"/>
        <w:rPr>
          <w:color w:val="000000"/>
        </w:rPr>
      </w:pPr>
    </w:p>
    <w:p w:rsidR="0065603C" w:rsidRPr="00E146A1" w:rsidRDefault="0065603C" w:rsidP="00E656D0">
      <w:pPr>
        <w:spacing w:before="120" w:after="120"/>
        <w:ind w:left="360"/>
        <w:jc w:val="both"/>
        <w:rPr>
          <w:color w:val="000000"/>
        </w:rPr>
      </w:pP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</w:rPr>
      </w:pPr>
      <w:r w:rsidRPr="00E146A1">
        <w:rPr>
          <w:b/>
          <w:bCs/>
          <w:color w:val="000000"/>
        </w:rPr>
        <w:t xml:space="preserve">Стоимость товаров, </w:t>
      </w:r>
      <w:r w:rsidRPr="00E146A1">
        <w:rPr>
          <w:b/>
          <w:bCs/>
        </w:rPr>
        <w:t>порядок расчетов</w:t>
      </w:r>
    </w:p>
    <w:p w:rsidR="00D96257" w:rsidRPr="00E146A1" w:rsidRDefault="00E656D0" w:rsidP="00D96257">
      <w:pPr>
        <w:numPr>
          <w:ilvl w:val="1"/>
          <w:numId w:val="1"/>
        </w:numPr>
        <w:shd w:val="clear" w:color="auto" w:fill="FFFFFF"/>
        <w:tabs>
          <w:tab w:val="clear" w:pos="792"/>
          <w:tab w:val="left" w:pos="0"/>
          <w:tab w:val="num" w:pos="851"/>
        </w:tabs>
        <w:spacing w:before="120" w:after="120"/>
        <w:ind w:left="851" w:right="-54" w:hanging="491"/>
        <w:jc w:val="both"/>
      </w:pPr>
      <w:r w:rsidRPr="00D96257">
        <w:rPr>
          <w:spacing w:val="2"/>
        </w:rPr>
        <w:t xml:space="preserve">Цена Договора (смета) оформляется  Протоколом о </w:t>
      </w:r>
      <w:r w:rsidRPr="00D96257">
        <w:rPr>
          <w:spacing w:val="-4"/>
        </w:rPr>
        <w:t xml:space="preserve">договорной стоимости товаров (глава 13 Договора) и составляет </w:t>
      </w:r>
      <w:r w:rsidR="00D96257" w:rsidRPr="009F3BEF">
        <w:rPr>
          <w:b/>
          <w:bCs/>
          <w:spacing w:val="-4"/>
        </w:rPr>
        <w:t>159</w:t>
      </w:r>
      <w:r w:rsidR="00730D44">
        <w:rPr>
          <w:b/>
          <w:bCs/>
          <w:spacing w:val="-4"/>
        </w:rPr>
        <w:t xml:space="preserve"> </w:t>
      </w:r>
      <w:r w:rsidR="00D96257" w:rsidRPr="009F3BEF">
        <w:rPr>
          <w:b/>
          <w:bCs/>
          <w:spacing w:val="-4"/>
        </w:rPr>
        <w:t>906 (Сто пятьдесят девять тысяч девятьсот шесть) рублей 16 копеек</w:t>
      </w:r>
      <w:r w:rsidR="00D96257" w:rsidRPr="00E146A1">
        <w:rPr>
          <w:spacing w:val="-4"/>
        </w:rPr>
        <w:t xml:space="preserve">, в </w:t>
      </w:r>
      <w:proofErr w:type="spellStart"/>
      <w:r w:rsidR="00D96257" w:rsidRPr="00E146A1">
        <w:rPr>
          <w:spacing w:val="-4"/>
        </w:rPr>
        <w:t>т.ч</w:t>
      </w:r>
      <w:proofErr w:type="spellEnd"/>
      <w:r w:rsidR="00D96257" w:rsidRPr="00E146A1">
        <w:rPr>
          <w:spacing w:val="-4"/>
        </w:rPr>
        <w:t xml:space="preserve">. НДС </w:t>
      </w:r>
      <w:r w:rsidR="00D96257" w:rsidRPr="00560071">
        <w:rPr>
          <w:spacing w:val="-4"/>
        </w:rPr>
        <w:t>18%</w:t>
      </w:r>
      <w:r w:rsidR="00D96257" w:rsidRPr="00EA61A2">
        <w:rPr>
          <w:spacing w:val="-4"/>
        </w:rPr>
        <w:t xml:space="preserve"> </w:t>
      </w:r>
      <w:r w:rsidR="00D96257" w:rsidRPr="00E146A1">
        <w:rPr>
          <w:spacing w:val="-4"/>
        </w:rPr>
        <w:t xml:space="preserve"> - </w:t>
      </w:r>
      <w:r w:rsidR="00D96257" w:rsidRPr="0051699B">
        <w:rPr>
          <w:spacing w:val="-4"/>
        </w:rPr>
        <w:t>24392 (Двадцать четыре тысячи триста девяносто два) рубля 47 копеек</w:t>
      </w:r>
      <w:r w:rsidR="00D96257" w:rsidRPr="006935C1">
        <w:rPr>
          <w:spacing w:val="-4"/>
        </w:rPr>
        <w:t>.</w:t>
      </w:r>
    </w:p>
    <w:p w:rsidR="00E656D0" w:rsidRPr="00D96257" w:rsidRDefault="00E656D0" w:rsidP="00C57B64">
      <w:pPr>
        <w:numPr>
          <w:ilvl w:val="1"/>
          <w:numId w:val="1"/>
        </w:numPr>
        <w:shd w:val="clear" w:color="auto" w:fill="FFFFFF"/>
        <w:tabs>
          <w:tab w:val="left" w:pos="0"/>
        </w:tabs>
        <w:spacing w:before="120" w:after="120"/>
        <w:ind w:right="-54"/>
        <w:jc w:val="both"/>
        <w:rPr>
          <w:color w:val="000000"/>
        </w:rPr>
      </w:pPr>
      <w:proofErr w:type="gramStart"/>
      <w:r w:rsidRPr="00E146A1">
        <w:t xml:space="preserve">Поставленные товары Заказчик оплачивает по ценам, определяемым в соответствии с утвержденным Сторонами Протоколом </w:t>
      </w:r>
      <w:r w:rsidRPr="00D96257">
        <w:rPr>
          <w:color w:val="000000"/>
        </w:rPr>
        <w:t>о договорной стоимости товаров, являющимся неотъемлемой частью настоящего Договора, согласно главе 13 Договора</w:t>
      </w:r>
      <w:r w:rsidR="00C57B64" w:rsidRPr="00C57B64">
        <w:rPr>
          <w:color w:val="000000"/>
        </w:rPr>
        <w:t>, и условиями, изложенными в Задании на поставку товаров (глава 1</w:t>
      </w:r>
      <w:r w:rsidR="00C57B64">
        <w:rPr>
          <w:color w:val="000000"/>
        </w:rPr>
        <w:t>2</w:t>
      </w:r>
      <w:r w:rsidR="00C57B64" w:rsidRPr="00C57B64">
        <w:rPr>
          <w:color w:val="000000"/>
        </w:rPr>
        <w:t xml:space="preserve"> Договора)</w:t>
      </w:r>
      <w:r w:rsidRPr="00D96257">
        <w:rPr>
          <w:color w:val="000000"/>
        </w:rPr>
        <w:t>.</w:t>
      </w:r>
      <w:proofErr w:type="gramEnd"/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t xml:space="preserve">Все налоги и сборы, взимаемые с Поставщика в связи с исполнением настоящего </w:t>
      </w:r>
      <w:r>
        <w:t>Договор</w:t>
      </w:r>
      <w:r w:rsidRPr="00E146A1">
        <w:t xml:space="preserve">а, включены в цену </w:t>
      </w:r>
      <w:r>
        <w:t>Договор</w:t>
      </w:r>
      <w:r w:rsidRPr="00E146A1">
        <w:t>а и оплачиваются Поставщиком.</w:t>
      </w:r>
    </w:p>
    <w:p w:rsidR="00E656D0" w:rsidRPr="00E146A1" w:rsidRDefault="00E656D0" w:rsidP="00E656D0">
      <w:pPr>
        <w:numPr>
          <w:ilvl w:val="2"/>
          <w:numId w:val="1"/>
        </w:numPr>
        <w:spacing w:before="120" w:after="120"/>
        <w:ind w:left="1440" w:hanging="720"/>
        <w:jc w:val="both"/>
        <w:rPr>
          <w:color w:val="000000"/>
        </w:rPr>
      </w:pPr>
      <w:r w:rsidRPr="00E146A1">
        <w:t xml:space="preserve">Цена </w:t>
      </w:r>
      <w:r>
        <w:t>Договор</w:t>
      </w:r>
      <w:r w:rsidRPr="00E146A1">
        <w:t xml:space="preserve">а включает в себя стоимость товара, упаковки, маркировки, погрузки, доставки и разгрузки, а также таможенные пошлины (если товар поставляется из-за границы) и другие сопутствующие расходы, в </w:t>
      </w:r>
      <w:proofErr w:type="spellStart"/>
      <w:r w:rsidRPr="00E146A1">
        <w:t>т.ч</w:t>
      </w:r>
      <w:proofErr w:type="spellEnd"/>
      <w:r w:rsidRPr="00E146A1">
        <w:t>. оплату услуг  сторонних организаций.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rPr>
          <w:color w:val="000000"/>
        </w:rPr>
      </w:pPr>
      <w:r w:rsidRPr="00E146A1">
        <w:rPr>
          <w:color w:val="000000"/>
        </w:rPr>
        <w:t>Расчеты за поставленные товары осуществляются в безналичной форме.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Расчеты за поставленные товары производятся между Заказчиком и Поставщиком в соответствии с условиями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Оплата по настоящему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у производится </w:t>
      </w:r>
      <w:r w:rsidRPr="00E146A1">
        <w:t>в соответствии с порядком, определенным в документации об аукционе, а именно</w:t>
      </w:r>
      <w:r w:rsidRPr="00E146A1">
        <w:rPr>
          <w:color w:val="000000"/>
        </w:rPr>
        <w:t xml:space="preserve"> путем перечисления денежных </w:t>
      </w:r>
      <w:proofErr w:type="gramStart"/>
      <w:r w:rsidRPr="00E146A1">
        <w:rPr>
          <w:color w:val="000000"/>
        </w:rPr>
        <w:t>средств</w:t>
      </w:r>
      <w:proofErr w:type="gramEnd"/>
      <w:r w:rsidRPr="00E146A1">
        <w:rPr>
          <w:color w:val="000000"/>
        </w:rPr>
        <w:t xml:space="preserve"> на расчетный счет Поставщика следующим образом:</w:t>
      </w:r>
    </w:p>
    <w:p w:rsidR="00D96257" w:rsidRPr="00E146A1" w:rsidRDefault="00D96257" w:rsidP="00D96257">
      <w:pPr>
        <w:spacing w:before="120" w:after="120"/>
        <w:ind w:left="503" w:firstLine="348"/>
        <w:jc w:val="both"/>
        <w:rPr>
          <w:color w:val="000000"/>
        </w:rPr>
      </w:pPr>
      <w:r>
        <w:rPr>
          <w:b/>
          <w:bCs/>
          <w:color w:val="000000"/>
        </w:rPr>
        <w:t>оплата производится за каждую поставку, исходя из цены за единицу товара, в течение 15 (пятнадцати) банковских дней с момента подписания Заказчиком акта сдачи-приемки соответствующей партии товара</w:t>
      </w:r>
      <w:r w:rsidRPr="00E146A1">
        <w:rPr>
          <w:color w:val="000000"/>
        </w:rPr>
        <w:t>.</w:t>
      </w: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>Гарантии качества</w:t>
      </w:r>
    </w:p>
    <w:p w:rsidR="00E656D0" w:rsidRPr="00E146A1" w:rsidRDefault="00E656D0" w:rsidP="00E656D0">
      <w:pPr>
        <w:numPr>
          <w:ilvl w:val="1"/>
          <w:numId w:val="1"/>
        </w:numPr>
        <w:spacing w:before="120" w:after="120"/>
        <w:jc w:val="both"/>
        <w:rPr>
          <w:color w:val="000000"/>
        </w:rPr>
      </w:pPr>
      <w:r w:rsidRPr="00E146A1">
        <w:rPr>
          <w:color w:val="000000"/>
        </w:rPr>
        <w:t xml:space="preserve">Качество поставляемых товаров должно соответствовать техническим условиям, указанным в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е и Задании (глава 12 </w:t>
      </w:r>
      <w:r>
        <w:rPr>
          <w:color w:val="000000"/>
        </w:rPr>
        <w:t>Договор</w:t>
      </w:r>
      <w:r w:rsidRPr="00E146A1">
        <w:rPr>
          <w:color w:val="000000"/>
        </w:rPr>
        <w:t>а), что подтверждается сертификатом качества.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>Поставщик гарантирует, что поставляемые товары являются новыми и ранее не использованными, не будут иметь дефектов, связанных с конструкцией, материалами или функционированием, при штатном их использовании в соответствии с техническими требованиями и другими документами.</w:t>
      </w:r>
    </w:p>
    <w:p w:rsidR="00E656D0" w:rsidRPr="00E146A1" w:rsidRDefault="00E656D0" w:rsidP="00E656D0">
      <w:pPr>
        <w:numPr>
          <w:ilvl w:val="1"/>
          <w:numId w:val="1"/>
        </w:numPr>
        <w:spacing w:before="120" w:after="120"/>
        <w:jc w:val="both"/>
        <w:rPr>
          <w:color w:val="000000"/>
        </w:rPr>
      </w:pPr>
      <w:r w:rsidRPr="00E146A1">
        <w:rPr>
          <w:color w:val="000000"/>
        </w:rPr>
        <w:t>Гарантийный период соответствует Техническому заданию и заявке Поставщика.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Объем гарантии соответствует заявке на участие в аукционе Поставщика и условиям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proofErr w:type="gramStart"/>
      <w:r w:rsidRPr="00E146A1">
        <w:rPr>
          <w:color w:val="000000"/>
        </w:rPr>
        <w:t xml:space="preserve">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а, Поставщик обязан за свой счет провести экспертизу товара (если требуется) и устранить дефекты либо заменить дефектный товар новым  в срок, равный количеству календарных дней, указанных в п. 1.4 </w:t>
      </w:r>
      <w:r>
        <w:rPr>
          <w:color w:val="000000"/>
        </w:rPr>
        <w:t>Договор</w:t>
      </w:r>
      <w:r w:rsidRPr="00E146A1">
        <w:rPr>
          <w:color w:val="000000"/>
        </w:rPr>
        <w:t>а, но не более 2 (Двух) месяцев с даты получения письменного уведомления</w:t>
      </w:r>
      <w:proofErr w:type="gramEnd"/>
      <w:r w:rsidRPr="00E146A1">
        <w:rPr>
          <w:color w:val="000000"/>
        </w:rPr>
        <w:t xml:space="preserve"> от Заказчика на условиях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а. Заказчик оставляет за собой право проведения независимой экспертизы за свой счет. Результат такой экспертизы является </w:t>
      </w:r>
      <w:r w:rsidRPr="00E146A1">
        <w:rPr>
          <w:color w:val="000000"/>
        </w:rPr>
        <w:lastRenderedPageBreak/>
        <w:t xml:space="preserve">основанием для обязательного устранения дефектов или замены товаров </w:t>
      </w:r>
      <w:proofErr w:type="gramStart"/>
      <w:r w:rsidRPr="00E146A1">
        <w:rPr>
          <w:color w:val="000000"/>
        </w:rPr>
        <w:t>на</w:t>
      </w:r>
      <w:proofErr w:type="gramEnd"/>
      <w:r w:rsidRPr="00E146A1">
        <w:rPr>
          <w:color w:val="000000"/>
        </w:rPr>
        <w:t xml:space="preserve"> новые Поставщиком за его счет.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Дефектный товар возвращается Поставщику за его счет после поставки нового товара. 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В случае устранения дефектов или замены некачественного товара или его частей гарантийный срок продлевается на </w:t>
      </w:r>
      <w:proofErr w:type="gramStart"/>
      <w:r w:rsidRPr="00E146A1">
        <w:rPr>
          <w:color w:val="000000"/>
        </w:rPr>
        <w:t>количество затраченного на</w:t>
      </w:r>
      <w:proofErr w:type="gramEnd"/>
      <w:r w:rsidRPr="00E146A1">
        <w:rPr>
          <w:color w:val="000000"/>
        </w:rPr>
        <w:t xml:space="preserve"> это времени.</w:t>
      </w: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>Ответственность Сторон</w:t>
      </w:r>
    </w:p>
    <w:p w:rsidR="00E656D0" w:rsidRPr="00E146A1" w:rsidRDefault="00E656D0" w:rsidP="00E656D0">
      <w:pPr>
        <w:pStyle w:val="ConsNormal"/>
        <w:numPr>
          <w:ilvl w:val="1"/>
          <w:numId w:val="1"/>
        </w:numPr>
        <w:tabs>
          <w:tab w:val="clear" w:pos="792"/>
          <w:tab w:val="left" w:pos="0"/>
          <w:tab w:val="num" w:pos="851"/>
        </w:tabs>
        <w:spacing w:before="120" w:after="120"/>
        <w:ind w:left="851" w:right="-54" w:hanging="491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 Заказчиком обязательства, предусмотренного настоящим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ом, Поставщик вправе потребовать уплату неустойки в виде пени, которая начисляется за каждый день просрочки исполнения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ом срока исполнения обязательства. Размер такой неустойки устанавливается в размере 1/300 действующей на день оплаты неустойки ставки рефинансирования Центрального Банка Российской Федерации от цены настоящего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а или его части, если в главах 12-13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а содержится указание (разбиение) сроков и объемов поставки товаров на части (этапы). </w:t>
      </w:r>
    </w:p>
    <w:p w:rsidR="00E656D0" w:rsidRPr="00E146A1" w:rsidRDefault="00E656D0" w:rsidP="00E656D0">
      <w:pPr>
        <w:pStyle w:val="ConsNormal"/>
        <w:numPr>
          <w:ilvl w:val="1"/>
          <w:numId w:val="1"/>
        </w:numPr>
        <w:tabs>
          <w:tab w:val="clear" w:pos="792"/>
          <w:tab w:val="left" w:pos="0"/>
          <w:tab w:val="num" w:pos="851"/>
        </w:tabs>
        <w:spacing w:before="120" w:after="120"/>
        <w:ind w:left="851" w:right="-54" w:hanging="491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 Поставщиком обязательства, предусмотренного настоящим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ом, Заказчик вправе потребовать уплату неустойки в виде пени, которая начисляется за каждый день просрочки исполнения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ом срока исполнения обязательства. Размер такой неустойки устанавливается в размере 0,5% от цены настоящего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а или его части, если в главах 12-13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а содержится указание (разбиение) сроков и объемов поставки товаров на части (этапы). </w:t>
      </w:r>
    </w:p>
    <w:p w:rsidR="00E656D0" w:rsidRPr="00E146A1" w:rsidRDefault="00E656D0" w:rsidP="00E656D0">
      <w:pPr>
        <w:pStyle w:val="ConsNormal"/>
        <w:numPr>
          <w:ilvl w:val="2"/>
          <w:numId w:val="1"/>
        </w:numPr>
        <w:tabs>
          <w:tab w:val="left" w:pos="0"/>
        </w:tabs>
        <w:spacing w:before="120" w:after="120"/>
        <w:ind w:left="1440" w:right="-54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 xml:space="preserve">Срок исполнения обязательства по каждому этапу исполнения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а определяется главой 12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>а.</w:t>
      </w:r>
    </w:p>
    <w:p w:rsidR="00E656D0" w:rsidRPr="00E146A1" w:rsidRDefault="00E656D0" w:rsidP="00E656D0">
      <w:pPr>
        <w:pStyle w:val="ConsNormal"/>
        <w:numPr>
          <w:ilvl w:val="2"/>
          <w:numId w:val="1"/>
        </w:numPr>
        <w:tabs>
          <w:tab w:val="left" w:pos="0"/>
        </w:tabs>
        <w:spacing w:before="120" w:after="120"/>
        <w:ind w:left="1440" w:right="-54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 xml:space="preserve">Цена соответствующей части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а определяется главой </w:t>
      </w:r>
      <w:r w:rsidR="00C57B64">
        <w:rPr>
          <w:rFonts w:ascii="Times New Roman" w:hAnsi="Times New Roman" w:cs="Times New Roman"/>
          <w:sz w:val="24"/>
          <w:szCs w:val="24"/>
        </w:rPr>
        <w:t>12-</w:t>
      </w:r>
      <w:r w:rsidRPr="00E146A1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 xml:space="preserve">а за исключением случаев, если в главе 12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>а указано, что поставка является целой и неделимой.</w:t>
      </w:r>
    </w:p>
    <w:p w:rsidR="00E656D0" w:rsidRPr="00E146A1" w:rsidRDefault="00E656D0" w:rsidP="00E656D0">
      <w:pPr>
        <w:pStyle w:val="ConsNormal"/>
        <w:numPr>
          <w:ilvl w:val="2"/>
          <w:numId w:val="1"/>
        </w:numPr>
        <w:tabs>
          <w:tab w:val="left" w:pos="0"/>
        </w:tabs>
        <w:spacing w:before="120" w:after="120"/>
        <w:ind w:left="1440" w:right="-54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 xml:space="preserve">В случае отсутствия в главах 12-13 разбиения сроков и объемов поставки товаров на части размер неустойки устанавливается указанным способом от всей цены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146A1">
        <w:rPr>
          <w:rFonts w:ascii="Times New Roman" w:hAnsi="Times New Roman" w:cs="Times New Roman"/>
          <w:sz w:val="24"/>
          <w:szCs w:val="24"/>
        </w:rPr>
        <w:t>а.</w:t>
      </w:r>
    </w:p>
    <w:p w:rsidR="00346F26" w:rsidRDefault="00E656D0" w:rsidP="00346F26">
      <w:pPr>
        <w:pStyle w:val="ConsNormal"/>
        <w:numPr>
          <w:ilvl w:val="2"/>
          <w:numId w:val="1"/>
        </w:numPr>
        <w:tabs>
          <w:tab w:val="left" w:pos="0"/>
        </w:tabs>
        <w:spacing w:before="120" w:after="120"/>
        <w:ind w:left="1440" w:right="-54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>Размер неустойки не подлежит изменению в судебном порядке.</w:t>
      </w:r>
    </w:p>
    <w:p w:rsidR="00E656D0" w:rsidRPr="00E146A1" w:rsidRDefault="00E656D0" w:rsidP="00346F26">
      <w:pPr>
        <w:pStyle w:val="ConsNormal"/>
        <w:numPr>
          <w:ilvl w:val="2"/>
          <w:numId w:val="1"/>
        </w:numPr>
        <w:tabs>
          <w:tab w:val="left" w:pos="0"/>
        </w:tabs>
        <w:spacing w:before="120" w:after="120"/>
        <w:ind w:left="1440" w:right="-54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>Поставщик обязан уплатить неустойку по первому требованию Заказчика</w:t>
      </w:r>
      <w:r w:rsidR="00346F26">
        <w:rPr>
          <w:rFonts w:ascii="Times New Roman" w:hAnsi="Times New Roman" w:cs="Times New Roman"/>
          <w:sz w:val="24"/>
          <w:szCs w:val="24"/>
        </w:rPr>
        <w:t xml:space="preserve"> по реквизитам, указанным Заказчиком.</w:t>
      </w:r>
    </w:p>
    <w:p w:rsidR="00E656D0" w:rsidRPr="00E146A1" w:rsidRDefault="00E656D0" w:rsidP="00E656D0">
      <w:pPr>
        <w:pStyle w:val="ConsNormal"/>
        <w:numPr>
          <w:ilvl w:val="2"/>
          <w:numId w:val="1"/>
        </w:numPr>
        <w:tabs>
          <w:tab w:val="left" w:pos="0"/>
        </w:tabs>
        <w:spacing w:before="120" w:after="120"/>
        <w:ind w:left="1440" w:right="-54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>Оригинал или заверенную копию платёжного поручения с отметкой банка о проведении операции по оплате пени следует в однодневный срок предоставить Заказчику. До предоставления данных документов обязательства Поставщика по уплате пени считаются неисполненными и дают основание для обращения Заказчика в Арбитражный суд г. Москвы.</w:t>
      </w:r>
    </w:p>
    <w:p w:rsidR="00E656D0" w:rsidRPr="00E146A1" w:rsidRDefault="00E656D0" w:rsidP="00E656D0">
      <w:pPr>
        <w:pStyle w:val="ConsNormal"/>
        <w:numPr>
          <w:ilvl w:val="1"/>
          <w:numId w:val="1"/>
        </w:numPr>
        <w:tabs>
          <w:tab w:val="clear" w:pos="792"/>
          <w:tab w:val="left" w:pos="0"/>
          <w:tab w:val="num" w:pos="851"/>
        </w:tabs>
        <w:spacing w:before="120" w:after="120"/>
        <w:ind w:left="851" w:right="-54" w:hanging="491"/>
        <w:jc w:val="both"/>
        <w:rPr>
          <w:rFonts w:ascii="Times New Roman" w:hAnsi="Times New Roman" w:cs="Times New Roman"/>
          <w:sz w:val="24"/>
          <w:szCs w:val="24"/>
        </w:rPr>
      </w:pPr>
      <w:r w:rsidRPr="00E146A1">
        <w:rPr>
          <w:rFonts w:ascii="Times New Roman" w:hAnsi="Times New Roman" w:cs="Times New Roman"/>
          <w:sz w:val="24"/>
          <w:szCs w:val="24"/>
        </w:rPr>
        <w:t>Сторона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>Заказчик не несет ответственности за несвоевременную оплату поставляемых товаров, связанную с несвоевременным поступлением средств из бюджета.</w:t>
      </w:r>
    </w:p>
    <w:p w:rsidR="00E656D0" w:rsidRPr="007372C2" w:rsidRDefault="00E656D0" w:rsidP="00E656D0">
      <w:pPr>
        <w:numPr>
          <w:ilvl w:val="1"/>
          <w:numId w:val="1"/>
        </w:numPr>
        <w:spacing w:before="120" w:after="120"/>
        <w:jc w:val="both"/>
        <w:rPr>
          <w:color w:val="000000"/>
        </w:rPr>
      </w:pPr>
      <w:r w:rsidRPr="00840562">
        <w:lastRenderedPageBreak/>
        <w:t xml:space="preserve">В случае </w:t>
      </w:r>
      <w:r>
        <w:t>поставки некачественного товара, и/или нарушения условий исполнения Договора</w:t>
      </w:r>
      <w:r w:rsidRPr="00840562">
        <w:t xml:space="preserve"> </w:t>
      </w:r>
      <w:r>
        <w:t>Поставщик</w:t>
      </w:r>
      <w:r w:rsidRPr="00840562">
        <w:t xml:space="preserve"> уплачивает Заказчику неустойку в размере </w:t>
      </w:r>
      <w:r>
        <w:t>3</w:t>
      </w:r>
      <w:r w:rsidRPr="00840562">
        <w:t xml:space="preserve">% от </w:t>
      </w:r>
      <w:r>
        <w:t>цены Договора, но не менее 10 000 рублей и не более 50 000 рублей</w:t>
      </w:r>
      <w:r w:rsidRPr="00840562">
        <w:t xml:space="preserve">. 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Поставщик по требованию Заказчика своими силами и за свой счет в срок, согласованный с Заказчиком, обязан в соответствии с </w:t>
      </w:r>
      <w:proofErr w:type="spellStart"/>
      <w:r w:rsidRPr="00E146A1">
        <w:rPr>
          <w:color w:val="000000"/>
        </w:rPr>
        <w:t>пп</w:t>
      </w:r>
      <w:proofErr w:type="spellEnd"/>
      <w:r w:rsidRPr="00E146A1">
        <w:rPr>
          <w:color w:val="000000"/>
        </w:rPr>
        <w:t xml:space="preserve">. 3.1.1-3.1.2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 при поступлении соответствующих претензий устранить их.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  <w:lang w:val="x-none"/>
        </w:rPr>
        <w:t xml:space="preserve">Заказчик вправе отказаться от исполнения настоящего </w:t>
      </w:r>
      <w:r>
        <w:rPr>
          <w:color w:val="000000"/>
          <w:lang w:val="x-none"/>
        </w:rPr>
        <w:t>Договор</w:t>
      </w:r>
      <w:r w:rsidRPr="00E146A1">
        <w:rPr>
          <w:color w:val="000000"/>
          <w:lang w:val="x-none"/>
        </w:rPr>
        <w:t xml:space="preserve">а и потребовать полного возмещения причиненных убытков, если отступления от условий настоящего </w:t>
      </w:r>
      <w:r>
        <w:rPr>
          <w:color w:val="000000"/>
          <w:lang w:val="x-none"/>
        </w:rPr>
        <w:t>Договор</w:t>
      </w:r>
      <w:r w:rsidRPr="00E146A1">
        <w:rPr>
          <w:color w:val="000000"/>
          <w:lang w:val="x-none"/>
        </w:rPr>
        <w:t xml:space="preserve">а или иные недостатки </w:t>
      </w:r>
      <w:r w:rsidRPr="00E146A1">
        <w:rPr>
          <w:color w:val="000000"/>
        </w:rPr>
        <w:t>товаров</w:t>
      </w:r>
      <w:r w:rsidRPr="00E146A1">
        <w:rPr>
          <w:color w:val="000000"/>
          <w:lang w:val="x-none"/>
        </w:rPr>
        <w:t xml:space="preserve"> в установленные </w:t>
      </w:r>
      <w:r>
        <w:rPr>
          <w:color w:val="000000"/>
        </w:rPr>
        <w:t>Договор</w:t>
      </w:r>
      <w:r w:rsidRPr="00E146A1">
        <w:rPr>
          <w:color w:val="000000"/>
        </w:rPr>
        <w:t>ом</w:t>
      </w:r>
      <w:r w:rsidRPr="00E146A1">
        <w:rPr>
          <w:color w:val="000000"/>
          <w:lang w:val="x-none"/>
        </w:rPr>
        <w:t xml:space="preserve"> сроки не были устранены </w:t>
      </w:r>
      <w:r w:rsidRPr="00E146A1">
        <w:rPr>
          <w:color w:val="000000"/>
        </w:rPr>
        <w:t>Поставщиком</w:t>
      </w:r>
      <w:r w:rsidRPr="00E146A1">
        <w:rPr>
          <w:color w:val="000000"/>
          <w:lang w:val="x-none"/>
        </w:rPr>
        <w:t xml:space="preserve"> либо являются существенными и неустранимыми.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В случае прекращения поставки товаров, предусмотренной настоящим </w:t>
      </w:r>
      <w:r>
        <w:rPr>
          <w:color w:val="000000"/>
        </w:rPr>
        <w:t>Договор</w:t>
      </w:r>
      <w:r w:rsidRPr="00E146A1">
        <w:rPr>
          <w:color w:val="000000"/>
        </w:rPr>
        <w:t>ом, по вине Поставщика, последний обязан возместить Заказчику понесенные им убытки.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>Применение штрафных санкций не освобождает Стороны от выполнения принятых ими обязательств.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За неисполнение или ненадлежащее исполнение иных обязательств по настоящему </w:t>
      </w:r>
      <w:r>
        <w:rPr>
          <w:color w:val="000000"/>
        </w:rPr>
        <w:t>Договор</w:t>
      </w:r>
      <w:r w:rsidRPr="00E146A1">
        <w:rPr>
          <w:color w:val="000000"/>
        </w:rPr>
        <w:t>у Стороны несут ответственность в соответствии с действующим законодательством.</w:t>
      </w: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>Действие обстоятельств непреодолимой силы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proofErr w:type="gramStart"/>
      <w:r w:rsidRPr="00E146A1">
        <w:rPr>
          <w:color w:val="000000"/>
        </w:rPr>
        <w:t xml:space="preserve">Ни одна из Сторон не несет ответственности перед другой Стороной за частичное или полное неисполнение обязательств по настоящему </w:t>
      </w:r>
      <w:r>
        <w:rPr>
          <w:color w:val="000000"/>
        </w:rPr>
        <w:t>Договор</w:t>
      </w:r>
      <w:r w:rsidRPr="00E146A1">
        <w:rPr>
          <w:color w:val="000000"/>
        </w:rPr>
        <w:t>у, обусловленное действием обстоятельств непреодолимой силы, т.е. чрезвычайных и непредотвратимых при данных условиях обстоятельств, не поддающихся контролю Сторон, в том числе объявленная или фактическая война, военные действия, враждебные действия какого-либо другого государства, гражданские волнения, восстания, саботажи, забастовки, локауты, эпидемии, блокады, эмбарго</w:t>
      </w:r>
      <w:proofErr w:type="gramEnd"/>
      <w:r w:rsidRPr="00E146A1">
        <w:rPr>
          <w:color w:val="000000"/>
        </w:rPr>
        <w:t xml:space="preserve">, пожары, землетрясения, наводнения и другие природные стихийные бедствия, а также издание актов государственных органов, существующих де-юре или де-факто, и если эти обстоятельства непосредственно повлияли на исполнение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Сторона, которая не исполняет своего обязательства вследствие действия непреодолимой силы, должна известить другую Сторону о таких обстоятельствах, об их влиянии на исполнение обязательств по </w:t>
      </w:r>
      <w:r>
        <w:rPr>
          <w:color w:val="000000"/>
        </w:rPr>
        <w:t>Договор</w:t>
      </w:r>
      <w:r w:rsidRPr="00E146A1">
        <w:rPr>
          <w:color w:val="000000"/>
        </w:rPr>
        <w:t>у и возможной продолжительности действия в течение 5 (Пяти) дней с момента возникновения таких обстоятельств. После этого Стороны должны немедленно провести взаимные консультации для принятия необходимых мер.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>Надлежащим доказательством наличия обстоятельств непреодолимой силы и их продолжительности будут служить справки, выдаваемые местными компетентными органами административной территории, на которой находится Сторона, заявившая о таких обстоятельствах, или на которой произошло такое событие, а также иными компетентными органами.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proofErr w:type="spellStart"/>
      <w:r w:rsidRPr="00E146A1">
        <w:rPr>
          <w:color w:val="000000"/>
        </w:rPr>
        <w:t>Неуведомление</w:t>
      </w:r>
      <w:proofErr w:type="spellEnd"/>
      <w:r w:rsidRPr="00E146A1">
        <w:rPr>
          <w:color w:val="000000"/>
        </w:rPr>
        <w:t>, несвоевременное и (или)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основание, освобождающее от ответственности за неисполнение обязательства.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Если какое-либо из обстоятельств непреодолимой силы непосредственно повлияет на выполнение каких-либо обязательств по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у, Стороны не </w:t>
      </w:r>
      <w:r w:rsidRPr="00E146A1">
        <w:rPr>
          <w:color w:val="000000"/>
        </w:rPr>
        <w:lastRenderedPageBreak/>
        <w:t xml:space="preserve">вправе выставить претензии по оплате штрафных санкций за такое нарушение условий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bookmarkStart w:id="1" w:name="OLE_LINK3"/>
      <w:bookmarkStart w:id="2" w:name="OLE_LINK4"/>
      <w:r w:rsidRPr="00E146A1">
        <w:rPr>
          <w:color w:val="000000"/>
        </w:rPr>
        <w:t xml:space="preserve">В случае действия обстоятельств непреодолимой силы настоящий </w:t>
      </w:r>
      <w:proofErr w:type="gramStart"/>
      <w:r>
        <w:rPr>
          <w:color w:val="000000"/>
        </w:rPr>
        <w:t>Договор</w:t>
      </w:r>
      <w:proofErr w:type="gramEnd"/>
      <w:r w:rsidRPr="00E146A1">
        <w:rPr>
          <w:color w:val="000000"/>
        </w:rPr>
        <w:t xml:space="preserve"> может быть расторгнут по обоюдному соглашению в порядке, описанном в гл. 10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а. При этом Стороны обязаны произвести полные взаиморасчеты по уже реализованной части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 или его этапам, и ни одна из Сторон не будет иметь право на возмещение убытков и упущенной выгоды.</w:t>
      </w:r>
    </w:p>
    <w:bookmarkEnd w:id="1"/>
    <w:bookmarkEnd w:id="2"/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>Порядок разрешения споров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Все споры или разногласия, возникающие между Сторонами по настоящему </w:t>
      </w:r>
      <w:r>
        <w:rPr>
          <w:color w:val="000000"/>
        </w:rPr>
        <w:t>Договор</w:t>
      </w:r>
      <w:r w:rsidRPr="00E146A1">
        <w:rPr>
          <w:color w:val="000000"/>
        </w:rPr>
        <w:t>у или в связи с ним, разрешаются путем переговоров между ними.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В случае невозможности разрешения разногласий путем переговоров они подлежат рассмотрению в Арбитражном суде г. Москвы, а в случае, если Поставщик является физическим лицом, не являющимся индивидуальным предпринимателем, – в </w:t>
      </w:r>
      <w:proofErr w:type="spellStart"/>
      <w:r w:rsidRPr="00E146A1">
        <w:rPr>
          <w:color w:val="000000"/>
        </w:rPr>
        <w:t>Никулинском</w:t>
      </w:r>
      <w:proofErr w:type="spellEnd"/>
      <w:r w:rsidRPr="00E146A1">
        <w:rPr>
          <w:color w:val="000000"/>
        </w:rPr>
        <w:t xml:space="preserve"> районном суде г. Москвы.</w:t>
      </w:r>
    </w:p>
    <w:p w:rsidR="00E656D0" w:rsidRPr="005A20F9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bookmarkStart w:id="3" w:name="_Toc266356708"/>
      <w:bookmarkStart w:id="4" w:name="_Toc284074212"/>
      <w:bookmarkStart w:id="5" w:name="_Toc284685649"/>
      <w:bookmarkStart w:id="6" w:name="_Toc294280060"/>
      <w:r w:rsidRPr="005A20F9">
        <w:rPr>
          <w:b/>
          <w:bCs/>
          <w:color w:val="000000"/>
        </w:rPr>
        <w:t>Обеспечение выполнения обязательства</w:t>
      </w:r>
      <w:bookmarkEnd w:id="3"/>
      <w:bookmarkEnd w:id="4"/>
      <w:bookmarkEnd w:id="5"/>
      <w:bookmarkEnd w:id="6"/>
      <w:r w:rsidRPr="005A20F9">
        <w:rPr>
          <w:b/>
          <w:bCs/>
          <w:color w:val="000000"/>
        </w:rPr>
        <w:t xml:space="preserve"> </w:t>
      </w:r>
    </w:p>
    <w:p w:rsidR="00CB1935" w:rsidRDefault="00CB1935" w:rsidP="00CB1935">
      <w:pPr>
        <w:spacing w:before="120" w:after="120"/>
        <w:ind w:left="360"/>
        <w:jc w:val="both"/>
      </w:pPr>
      <w:r>
        <w:t>Не требуется</w:t>
      </w:r>
      <w:r w:rsidR="00730D44">
        <w:t>.</w:t>
      </w: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 xml:space="preserve">Порядок изменения и расторжения </w:t>
      </w:r>
      <w:r>
        <w:rPr>
          <w:b/>
          <w:bCs/>
          <w:color w:val="000000"/>
        </w:rPr>
        <w:t>Договор</w:t>
      </w:r>
      <w:r w:rsidRPr="00E146A1">
        <w:rPr>
          <w:b/>
          <w:bCs/>
          <w:color w:val="000000"/>
        </w:rPr>
        <w:t xml:space="preserve">а 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Любые изменения и дополнения к настоящему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у имеют силу только в том случае, если они оформлены в письменном виде и подписаны обеими Сторонами и не противоречат </w:t>
      </w:r>
      <w:r w:rsidRPr="00E146A1">
        <w:rPr>
          <w:color w:val="000000"/>
          <w:spacing w:val="2"/>
        </w:rPr>
        <w:t>действующему законодательству</w:t>
      </w:r>
      <w:r w:rsidRPr="00E146A1">
        <w:rPr>
          <w:color w:val="000000"/>
        </w:rPr>
        <w:t>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Досрочное расторжение </w:t>
      </w:r>
      <w:r>
        <w:rPr>
          <w:color w:val="000000"/>
        </w:rPr>
        <w:t>Договор</w:t>
      </w:r>
      <w:r w:rsidRPr="00E146A1">
        <w:rPr>
          <w:color w:val="000000"/>
        </w:rPr>
        <w:t>а может иметь место исключительно по соглашению Сторон</w:t>
      </w:r>
      <w:r>
        <w:rPr>
          <w:color w:val="000000"/>
        </w:rPr>
        <w:t xml:space="preserve"> или по решению суда</w:t>
      </w:r>
      <w:r w:rsidRPr="00E146A1">
        <w:rPr>
          <w:color w:val="000000"/>
        </w:rPr>
        <w:t>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Сторона, решившая расторгнуть настоящий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, должна направить письменное уведомление о намерении расторгнуть настоящий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 другой Стороне не позднее, чем за 20 (Двадцать) дней до предполагаемого дня расторжения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а. Вторая Сторона при этом вправе отказаться от расторжения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а. Письменное уведомление о своем решении вторая Сторона должна направить не </w:t>
      </w:r>
      <w:proofErr w:type="gramStart"/>
      <w:r w:rsidRPr="00E146A1">
        <w:rPr>
          <w:color w:val="000000"/>
        </w:rPr>
        <w:t>позднее</w:t>
      </w:r>
      <w:proofErr w:type="gramEnd"/>
      <w:r w:rsidRPr="00E146A1">
        <w:rPr>
          <w:color w:val="000000"/>
        </w:rPr>
        <w:t xml:space="preserve"> чем за 10 (Десять) дней до предполагаемого дня расторжения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При расторжении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 по соглашению сторон Стороны определяют и производят взаиморасчеты по возмещению понесенных затрат и убытков по предмету </w:t>
      </w:r>
      <w:r>
        <w:rPr>
          <w:color w:val="000000"/>
        </w:rPr>
        <w:t>Договор</w:t>
      </w:r>
      <w:r w:rsidRPr="00E146A1">
        <w:rPr>
          <w:color w:val="000000"/>
        </w:rPr>
        <w:t>а.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rPr>
          <w:color w:val="000000"/>
        </w:rPr>
        <w:t xml:space="preserve">До подписания Соглашения о расторжении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 является действующим и подлежит исполнению обеими сторонами.</w:t>
      </w: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 xml:space="preserve">Срок действия настоящего </w:t>
      </w:r>
      <w:r>
        <w:rPr>
          <w:b/>
          <w:bCs/>
          <w:color w:val="000000"/>
        </w:rPr>
        <w:t>Договор</w:t>
      </w:r>
      <w:r w:rsidRPr="00E146A1">
        <w:rPr>
          <w:b/>
          <w:bCs/>
          <w:color w:val="000000"/>
        </w:rPr>
        <w:t>а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color w:val="000000"/>
        </w:rPr>
      </w:pPr>
      <w:r w:rsidRPr="00E146A1">
        <w:t xml:space="preserve">Срок  действия настоящего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 устанавливается с момента заключения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а в соответствии с п. 1.7 </w:t>
      </w:r>
      <w:r>
        <w:rPr>
          <w:color w:val="000000"/>
        </w:rPr>
        <w:t xml:space="preserve">Договора </w:t>
      </w:r>
      <w:r w:rsidRPr="00E146A1">
        <w:rPr>
          <w:color w:val="000000"/>
        </w:rPr>
        <w:t>и до полного исполнения Сторонами своих обязательств.</w:t>
      </w: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>Задание на поставку товаров</w:t>
      </w:r>
    </w:p>
    <w:p w:rsidR="00E656D0" w:rsidRPr="00E146A1" w:rsidRDefault="00E656D0" w:rsidP="00E656D0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jc w:val="both"/>
      </w:pPr>
      <w:r w:rsidRPr="00E146A1">
        <w:t xml:space="preserve">В соответствии с настоящим </w:t>
      </w:r>
      <w:r>
        <w:t>гражданско-правовым договором бюджетного учреждения</w:t>
      </w:r>
      <w:r w:rsidRPr="00E146A1">
        <w:t xml:space="preserve"> Заказчик поручает, а Поставщик принимает на себя за вознаграждение обязательства по поставке Заказчику следующих товаров:</w:t>
      </w:r>
    </w:p>
    <w:p w:rsidR="0065603C" w:rsidRDefault="0065603C" w:rsidP="00A42D75">
      <w:pPr>
        <w:jc w:val="center"/>
        <w:rPr>
          <w:color w:val="000000"/>
          <w:spacing w:val="5"/>
        </w:rPr>
      </w:pPr>
    </w:p>
    <w:p w:rsidR="00A42D75" w:rsidRPr="008D1A42" w:rsidRDefault="00A42D75" w:rsidP="00A42D75">
      <w:pPr>
        <w:jc w:val="center"/>
        <w:rPr>
          <w:b/>
          <w:sz w:val="40"/>
          <w:szCs w:val="40"/>
        </w:rPr>
      </w:pPr>
      <w:r w:rsidRPr="008D1A42">
        <w:rPr>
          <w:b/>
          <w:sz w:val="40"/>
          <w:szCs w:val="40"/>
        </w:rPr>
        <w:lastRenderedPageBreak/>
        <w:t xml:space="preserve">Техническое задание на открытый аукцион </w:t>
      </w:r>
      <w:proofErr w:type="gramStart"/>
      <w:r w:rsidRPr="008D1A42">
        <w:rPr>
          <w:b/>
          <w:sz w:val="40"/>
          <w:szCs w:val="40"/>
        </w:rPr>
        <w:t>в</w:t>
      </w:r>
      <w:proofErr w:type="gramEnd"/>
    </w:p>
    <w:p w:rsidR="00A42D75" w:rsidRPr="008D1A42" w:rsidRDefault="00A42D75" w:rsidP="00A42D75">
      <w:pPr>
        <w:jc w:val="center"/>
        <w:rPr>
          <w:b/>
          <w:sz w:val="40"/>
          <w:szCs w:val="40"/>
        </w:rPr>
      </w:pPr>
      <w:r w:rsidRPr="008D1A42">
        <w:rPr>
          <w:b/>
          <w:sz w:val="40"/>
          <w:szCs w:val="40"/>
        </w:rPr>
        <w:t>электронной форме</w:t>
      </w:r>
    </w:p>
    <w:p w:rsidR="00A42D75" w:rsidRPr="008D1A42" w:rsidRDefault="00A42D75" w:rsidP="00A42D75">
      <w:pPr>
        <w:jc w:val="center"/>
        <w:rPr>
          <w:sz w:val="32"/>
          <w:szCs w:val="32"/>
        </w:rPr>
      </w:pPr>
      <w:r w:rsidRPr="008D1A42">
        <w:rPr>
          <w:sz w:val="32"/>
          <w:szCs w:val="32"/>
        </w:rPr>
        <w:t>на закупку</w:t>
      </w:r>
    </w:p>
    <w:p w:rsidR="00A42D75" w:rsidRPr="008D1A42" w:rsidRDefault="00A42D75" w:rsidP="00A42D75">
      <w:pPr>
        <w:jc w:val="center"/>
        <w:rPr>
          <w:b/>
        </w:rPr>
      </w:pPr>
      <w:r w:rsidRPr="00D41165">
        <w:rPr>
          <w:sz w:val="32"/>
          <w:szCs w:val="32"/>
        </w:rPr>
        <w:t>электротехнических товаров для НИИЯФ МГУ имени М.В.Ломоносова (в количестве</w:t>
      </w:r>
      <w:r>
        <w:rPr>
          <w:sz w:val="32"/>
          <w:szCs w:val="32"/>
        </w:rPr>
        <w:t xml:space="preserve"> 30 наименований</w:t>
      </w:r>
      <w:r w:rsidRPr="00D41165">
        <w:rPr>
          <w:sz w:val="32"/>
          <w:szCs w:val="32"/>
        </w:rPr>
        <w:t>).</w:t>
      </w:r>
    </w:p>
    <w:p w:rsidR="00A42D75" w:rsidRPr="008D1A42" w:rsidRDefault="00A42D75" w:rsidP="00A42D75">
      <w:pPr>
        <w:jc w:val="both"/>
      </w:pPr>
      <w:r w:rsidRPr="008D1A42">
        <w:rPr>
          <w:b/>
        </w:rPr>
        <w:t>1.</w:t>
      </w:r>
      <w:r w:rsidRPr="008D1A42">
        <w:rPr>
          <w:b/>
        </w:rPr>
        <w:tab/>
        <w:t>Общие положения.</w:t>
      </w:r>
    </w:p>
    <w:p w:rsidR="00A42D75" w:rsidRPr="008D1A42" w:rsidRDefault="00A42D75" w:rsidP="00A42D75">
      <w:pPr>
        <w:numPr>
          <w:ilvl w:val="1"/>
          <w:numId w:val="12"/>
        </w:numPr>
        <w:ind w:left="0" w:firstLine="0"/>
        <w:jc w:val="both"/>
      </w:pPr>
      <w:r w:rsidRPr="008D1A42">
        <w:t>Поставляемые товары должны быть новые, не бывшие в использовании, не из ремонта, если в техническом задании не указано иное. Расходные материалы должны быть оригинальные и не восстановленные.</w:t>
      </w:r>
    </w:p>
    <w:p w:rsidR="00A42D75" w:rsidRPr="008D1A42" w:rsidRDefault="00A42D75" w:rsidP="00A42D75">
      <w:pPr>
        <w:numPr>
          <w:ilvl w:val="1"/>
          <w:numId w:val="12"/>
        </w:numPr>
        <w:ind w:left="0" w:firstLine="0"/>
        <w:jc w:val="both"/>
      </w:pPr>
      <w:r w:rsidRPr="008D1A42">
        <w:t>Товары по своим характеристикам должны соответствовать параметрам, приводимым в требованиях, перечисленных ниже.</w:t>
      </w:r>
    </w:p>
    <w:p w:rsidR="00A42D75" w:rsidRPr="008D1A42" w:rsidRDefault="00A42D75" w:rsidP="00A42D75">
      <w:pPr>
        <w:numPr>
          <w:ilvl w:val="1"/>
          <w:numId w:val="12"/>
        </w:numPr>
        <w:ind w:left="0" w:firstLine="0"/>
        <w:jc w:val="both"/>
      </w:pPr>
      <w:r w:rsidRPr="008D1A42">
        <w:t>Каждая единица оборудования, являющаяся отдельно производимым товаром, должна быть представлена описанием с указанием производителя и полного наименования, то есть с указанием обозначения, служащего для индивидуализации предлагаемого товара (товарного знака).</w:t>
      </w:r>
    </w:p>
    <w:p w:rsidR="00A42D75" w:rsidRPr="008D1A42" w:rsidRDefault="00A42D75" w:rsidP="00A42D75">
      <w:pPr>
        <w:numPr>
          <w:ilvl w:val="1"/>
          <w:numId w:val="12"/>
        </w:numPr>
        <w:ind w:left="0" w:firstLine="0"/>
        <w:jc w:val="both"/>
      </w:pPr>
      <w:r w:rsidRPr="008D1A42">
        <w:t>В цену товара должны быть включены все расходы Участника размещения заказа по доставке, упаковке, маркировке, погрузке, транспортировке, разгрузке товаров, а также прочие расходы и налоги, уплаченные или подлежащие уплате. Цена Договора должна оставаться неизменной до момента исполнения обязательств по Договору.</w:t>
      </w:r>
    </w:p>
    <w:p w:rsidR="00A42D75" w:rsidRPr="008D1A42" w:rsidRDefault="00A42D75" w:rsidP="00A42D75">
      <w:pPr>
        <w:jc w:val="both"/>
        <w:rPr>
          <w:b/>
        </w:rPr>
      </w:pPr>
    </w:p>
    <w:p w:rsidR="00A42D75" w:rsidRPr="008D1A42" w:rsidRDefault="00A42D75" w:rsidP="00A42D75">
      <w:pPr>
        <w:numPr>
          <w:ilvl w:val="0"/>
          <w:numId w:val="12"/>
        </w:numPr>
        <w:jc w:val="both"/>
        <w:rPr>
          <w:b/>
        </w:rPr>
      </w:pPr>
      <w:r w:rsidRPr="008D1A42">
        <w:rPr>
          <w:b/>
        </w:rPr>
        <w:t>Характеристики поставляемого товара и сопутствующих услуг.</w:t>
      </w:r>
    </w:p>
    <w:p w:rsidR="00A42D75" w:rsidRPr="003369DD" w:rsidRDefault="00A42D75" w:rsidP="00A42D75">
      <w:pPr>
        <w:jc w:val="both"/>
      </w:pPr>
      <w:r w:rsidRPr="008D1A42">
        <w:t xml:space="preserve">Название и характеристики поставляемого товара (качественные и функциональные), требования к совместимости поставляемого товара с уже </w:t>
      </w:r>
      <w:proofErr w:type="gramStart"/>
      <w:r w:rsidRPr="008D1A42">
        <w:t>имеющимся</w:t>
      </w:r>
      <w:proofErr w:type="gramEnd"/>
      <w:r w:rsidRPr="008D1A42">
        <w:t xml:space="preserve"> у Заказчика (Количество, шт.).</w:t>
      </w:r>
      <w:bookmarkStart w:id="7" w:name="приложение1"/>
      <w:bookmarkEnd w:id="7"/>
    </w:p>
    <w:tbl>
      <w:tblPr>
        <w:tblW w:w="1096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966"/>
        <w:gridCol w:w="2295"/>
        <w:gridCol w:w="2127"/>
        <w:gridCol w:w="2238"/>
        <w:gridCol w:w="900"/>
        <w:gridCol w:w="1080"/>
        <w:gridCol w:w="1358"/>
      </w:tblGrid>
      <w:tr w:rsidR="00A42D75" w:rsidRPr="00AB1953" w:rsidTr="005902B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406A8E" w:rsidRDefault="00A42D75" w:rsidP="0065603C">
            <w:pPr>
              <w:tabs>
                <w:tab w:val="left" w:pos="285"/>
              </w:tabs>
              <w:jc w:val="center"/>
              <w:rPr>
                <w:b/>
              </w:rPr>
            </w:pPr>
            <w:r w:rsidRPr="00406A8E">
              <w:rPr>
                <w:b/>
              </w:rPr>
              <w:t xml:space="preserve">№ </w:t>
            </w:r>
            <w:proofErr w:type="gramStart"/>
            <w:r w:rsidRPr="00406A8E">
              <w:rPr>
                <w:b/>
              </w:rPr>
              <w:t>п</w:t>
            </w:r>
            <w:proofErr w:type="gramEnd"/>
            <w:r w:rsidRPr="00406A8E">
              <w:rPr>
                <w:b/>
              </w:rPr>
              <w:t>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E34CD1" w:rsidRDefault="00A42D75" w:rsidP="0065603C">
            <w:pPr>
              <w:jc w:val="center"/>
              <w:rPr>
                <w:b/>
              </w:rPr>
            </w:pPr>
            <w:r w:rsidRPr="00E34CD1">
              <w:rPr>
                <w:b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E34CD1" w:rsidRDefault="00A42D75" w:rsidP="0065603C">
            <w:pPr>
              <w:jc w:val="center"/>
              <w:rPr>
                <w:b/>
              </w:rPr>
            </w:pPr>
            <w:r w:rsidRPr="00E34CD1">
              <w:rPr>
                <w:b/>
              </w:rPr>
              <w:t>Наименование параметра указанного товара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E34CD1" w:rsidRDefault="00A42D75" w:rsidP="0065603C">
            <w:pPr>
              <w:jc w:val="center"/>
              <w:rPr>
                <w:b/>
              </w:rPr>
            </w:pPr>
            <w:r w:rsidRPr="00E34CD1">
              <w:rPr>
                <w:b/>
              </w:rPr>
              <w:t>Значение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E34CD1" w:rsidRDefault="00A42D75" w:rsidP="0065603C">
            <w:pPr>
              <w:jc w:val="center"/>
              <w:rPr>
                <w:b/>
                <w:sz w:val="20"/>
                <w:szCs w:val="20"/>
              </w:rPr>
            </w:pPr>
            <w:r w:rsidRPr="00E34CD1">
              <w:rPr>
                <w:b/>
                <w:sz w:val="20"/>
                <w:szCs w:val="20"/>
              </w:rPr>
              <w:t>Кол-во (в ед.)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E34CD1" w:rsidRDefault="00A42D75" w:rsidP="0065603C">
            <w:pPr>
              <w:jc w:val="center"/>
              <w:rPr>
                <w:b/>
                <w:sz w:val="20"/>
                <w:szCs w:val="20"/>
              </w:rPr>
            </w:pPr>
            <w:r w:rsidRPr="00E34CD1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proofErr w:type="gramStart"/>
            <w:r w:rsidRPr="00E34CD1">
              <w:rPr>
                <w:b/>
                <w:sz w:val="20"/>
                <w:szCs w:val="20"/>
              </w:rPr>
              <w:t>ед</w:t>
            </w:r>
            <w:proofErr w:type="spellEnd"/>
            <w:proofErr w:type="gramEnd"/>
            <w:r w:rsidRPr="00E34CD1">
              <w:rPr>
                <w:b/>
                <w:sz w:val="20"/>
                <w:szCs w:val="20"/>
              </w:rPr>
              <w:t xml:space="preserve"> 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E34CD1" w:rsidRDefault="00A42D75" w:rsidP="0065603C">
            <w:pPr>
              <w:jc w:val="center"/>
              <w:rPr>
                <w:b/>
                <w:sz w:val="20"/>
                <w:szCs w:val="20"/>
              </w:rPr>
            </w:pPr>
            <w:r w:rsidRPr="00E34CD1">
              <w:rPr>
                <w:b/>
                <w:sz w:val="20"/>
                <w:szCs w:val="20"/>
              </w:rPr>
              <w:t>Сумма руб.</w:t>
            </w:r>
          </w:p>
        </w:tc>
      </w:tr>
      <w:tr w:rsidR="005902BF" w:rsidRPr="00AB1953" w:rsidTr="003A4DA6">
        <w:trPr>
          <w:trHeight w:val="2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05EAA" w:rsidRDefault="005902BF" w:rsidP="0065603C">
            <w:pPr>
              <w:rPr>
                <w:lang w:val="en-US"/>
              </w:rPr>
            </w:pPr>
            <w:proofErr w:type="spellStart"/>
            <w:r w:rsidRPr="00805033">
              <w:rPr>
                <w:lang w:val="en-US"/>
              </w:rPr>
              <w:t>Провод</w:t>
            </w:r>
            <w:proofErr w:type="spellEnd"/>
            <w:r w:rsidRPr="00805033">
              <w:rPr>
                <w:lang w:val="en-US"/>
              </w:rPr>
              <w:t xml:space="preserve"> ПВ-3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Материал жил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Медь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>
            <w:smartTag w:uri="urn:schemas-microsoft-com:office:smarttags" w:element="metricconverter">
              <w:smartTagPr>
                <w:attr w:name="ProductID" w:val="400 м"/>
              </w:smartTagPr>
              <w:r w:rsidRPr="00805033">
                <w:t>400</w:t>
              </w:r>
              <w:r>
                <w:rPr>
                  <w:lang w:val="en-US"/>
                </w:rPr>
                <w:t xml:space="preserve"> </w:t>
              </w:r>
              <w:r>
                <w:t>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2492,00</w:t>
            </w:r>
          </w:p>
        </w:tc>
      </w:tr>
      <w:tr w:rsidR="005902BF" w:rsidRPr="00AB1953" w:rsidTr="003A4DA6">
        <w:trPr>
          <w:trHeight w:val="2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Изоляция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Одинарная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2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1.</w:t>
            </w:r>
            <w:r w:rsidRPr="00406A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30D44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 xml:space="preserve">Негорючесть с </w:t>
            </w:r>
            <w:r>
              <w:rPr>
                <w:color w:val="000000"/>
              </w:rPr>
              <w:t>пониженным выделением дыма и газа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Соответствие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2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1</w:t>
            </w:r>
            <w:r w:rsidRPr="00406A8E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E3E9B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Количество жил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22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1.</w:t>
            </w:r>
            <w:r w:rsidRPr="00406A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>
            <w:pPr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Сечение жилы,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pPr>
              <w:jc w:val="center"/>
            </w:pPr>
            <w:r w:rsidRPr="00402C13"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806B4" w:rsidRDefault="005902BF" w:rsidP="0065603C">
            <w:r w:rsidRPr="00805033">
              <w:t>Провод ПВ-3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Материал жил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Медь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3C6A71" w:rsidRDefault="005902BF" w:rsidP="0065603C">
            <w:pPr>
              <w:jc w:val="center"/>
            </w:pPr>
            <w:smartTag w:uri="urn:schemas-microsoft-com:office:smarttags" w:element="metricconverter">
              <w:smartTagPr>
                <w:attr w:name="ProductID" w:val="1700 м"/>
              </w:smartTagPr>
              <w:r w:rsidRPr="00805033">
                <w:t>1700</w:t>
              </w:r>
              <w:r>
                <w:t xml:space="preserve">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17391,00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Изоляция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Одинарная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 xml:space="preserve">Негорючесть с </w:t>
            </w:r>
            <w:r>
              <w:rPr>
                <w:color w:val="000000"/>
              </w:rPr>
              <w:t>пониженным выделением дыма и газа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Соответствие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Количество жил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Сечение жилы,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pPr>
              <w:jc w:val="center"/>
            </w:pPr>
            <w:r>
              <w:t>2</w:t>
            </w:r>
            <w:r w:rsidRPr="00402C13">
              <w:t>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B1953" w:rsidRDefault="005902BF" w:rsidP="0065603C">
            <w:r w:rsidRPr="00805033">
              <w:t>Провод ПВ-3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Материал жил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Медь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41BAC" w:rsidRDefault="005902BF" w:rsidP="0065603C">
            <w:smartTag w:uri="urn:schemas-microsoft-com:office:smarttags" w:element="metricconverter">
              <w:smartTagPr>
                <w:attr w:name="ProductID" w:val="400 м"/>
              </w:smartTagPr>
              <w:r w:rsidRPr="00805033">
                <w:t>400</w:t>
              </w:r>
              <w:r>
                <w:t xml:space="preserve">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16,71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6684,00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Изоляция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Одинарная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lastRenderedPageBreak/>
              <w:t>2.</w:t>
            </w: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 xml:space="preserve">Негорючесть с </w:t>
            </w:r>
            <w:r>
              <w:rPr>
                <w:color w:val="000000"/>
              </w:rPr>
              <w:t>пониженным выделением дыма и газа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Соответствие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Количество жил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13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B195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Сечение жилы,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smartTag w:uri="urn:schemas-microsoft-com:office:smarttags" w:element="metricconverter">
              <w:smartTagPr>
                <w:attr w:name="ProductID" w:val="4 мм"/>
              </w:smartTagPr>
              <w:r w:rsidRPr="00D4126D">
                <w:t>4 мм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C4562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21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806B4" w:rsidRDefault="005902BF" w:rsidP="0065603C">
            <w:r w:rsidRPr="00805033">
              <w:t>Провод ПВ-3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Материал жил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Медь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806B4" w:rsidRDefault="005902BF" w:rsidP="0065603C">
            <w:pPr>
              <w:jc w:val="center"/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t>200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4692,00</w:t>
            </w:r>
          </w:p>
        </w:tc>
      </w:tr>
      <w:tr w:rsidR="005902BF" w:rsidRPr="00AB1953" w:rsidTr="003A4DA6">
        <w:trPr>
          <w:trHeight w:val="21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Изоляция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Одинарная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21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 xml:space="preserve">Негорючесть с </w:t>
            </w:r>
            <w:r>
              <w:rPr>
                <w:color w:val="000000"/>
              </w:rPr>
              <w:t>пониженным выделением дыма и газа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r>
              <w:t>Соответствие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21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b/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0503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Количество жил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2C13" w:rsidRDefault="005902BF" w:rsidP="0065603C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10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ind w:left="108"/>
              <w:jc w:val="center"/>
              <w:rPr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4.4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7112B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Сечение жилы,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smartTag w:uri="urn:schemas-microsoft-com:office:smarttags" w:element="metricconverter">
              <w:smartTagPr>
                <w:attr w:name="ProductID" w:val="6 мм"/>
              </w:smartTagPr>
              <w:r w:rsidRPr="00DF1932">
                <w:t>6 мм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B1953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28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sz w:val="20"/>
                <w:szCs w:val="20"/>
              </w:rPr>
            </w:pPr>
            <w:r w:rsidRPr="00406A8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roofErr w:type="spellStart"/>
            <w:r w:rsidRPr="00A86A6C">
              <w:t>Гофротруба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 Материал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ПВХ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86A6C" w:rsidRDefault="005902BF" w:rsidP="0065603C">
            <w:smartTag w:uri="urn:schemas-microsoft-com:office:smarttags" w:element="metricconverter">
              <w:smartTagPr>
                <w:attr w:name="ProductID" w:val="200 м"/>
              </w:smartTagPr>
              <w:r>
                <w:t>200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624,00</w:t>
            </w:r>
          </w:p>
        </w:tc>
      </w:tr>
      <w:tr w:rsidR="005902BF" w:rsidRPr="00AB1953" w:rsidTr="003A4DA6">
        <w:trPr>
          <w:trHeight w:val="28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05EAA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Диаметр</w:t>
            </w:r>
            <w:r>
              <w:t>,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 xml:space="preserve">16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05EAA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C5970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roofErr w:type="spellStart"/>
            <w:r w:rsidRPr="00A86A6C">
              <w:t>Гофротруба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 Материал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ПВХ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lang w:val="en-US"/>
                </w:rPr>
                <w:t>10</w:t>
              </w:r>
              <w:r>
                <w:t>0 м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648,00</w:t>
            </w:r>
          </w:p>
        </w:tc>
      </w:tr>
      <w:tr w:rsidR="005902BF" w:rsidRPr="00AB1953" w:rsidTr="003A4DA6">
        <w:trPr>
          <w:trHeight w:val="28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Диаметр</w:t>
            </w:r>
            <w:r>
              <w:t>,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20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B1953" w:rsidRDefault="005902BF" w:rsidP="0065603C">
            <w:r w:rsidRPr="00A86A6C">
              <w:t>Клипсы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 Материал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41CF7" w:rsidRDefault="005902BF" w:rsidP="0065603C">
            <w:r w:rsidRPr="00A41CF7">
              <w:t>ПВХ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86A6C" w:rsidRDefault="005902BF" w:rsidP="0065603C">
            <w:r>
              <w:rPr>
                <w:lang w:val="en-US"/>
              </w:rPr>
              <w:t>120</w:t>
            </w:r>
            <w:r w:rsidRPr="00A86A6C">
              <w:t xml:space="preserve">0 </w:t>
            </w:r>
            <w:proofErr w:type="spellStart"/>
            <w:r w:rsidRPr="00A86A6C"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816,00</w:t>
            </w:r>
          </w:p>
        </w:tc>
      </w:tr>
      <w:tr w:rsidR="005902BF" w:rsidRPr="00AB1953" w:rsidTr="003A4DA6">
        <w:trPr>
          <w:trHeight w:val="33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Диаметр</w:t>
            </w:r>
            <w:r>
              <w:t>,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41CF7" w:rsidRDefault="005902BF" w:rsidP="0065603C">
            <w:r w:rsidRPr="00A41CF7"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28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C707F" w:rsidRDefault="005902BF" w:rsidP="0065603C">
            <w:r w:rsidRPr="00A86A6C">
              <w:t>Клипсы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 Материал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41CF7" w:rsidRDefault="005902BF" w:rsidP="0065603C">
            <w:r w:rsidRPr="00A41CF7">
              <w:t>ПВХ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8F491B">
              <w:t>3</w:t>
            </w:r>
            <w:r>
              <w:t xml:space="preserve">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360,00</w:t>
            </w:r>
          </w:p>
        </w:tc>
      </w:tr>
      <w:tr w:rsidR="005902BF" w:rsidRPr="00AB1953" w:rsidTr="003A4DA6">
        <w:trPr>
          <w:trHeight w:val="20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B195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601B2" w:rsidRDefault="005902BF" w:rsidP="0065603C">
            <w:r w:rsidRPr="007601B2">
              <w:t>Диаметр</w:t>
            </w:r>
            <w:r>
              <w:t>, мм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41CF7" w:rsidRDefault="005902BF" w:rsidP="0065603C"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B1953" w:rsidRDefault="005902BF" w:rsidP="0065603C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A86A6C">
              <w:t>Лампы ДРЛ</w:t>
            </w:r>
            <w:r>
              <w:t xml:space="preserve"> 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7341C" w:rsidRDefault="005902BF" w:rsidP="0065603C">
            <w:r w:rsidRPr="0067341C">
              <w:t> Мощность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3217F7" w:rsidRDefault="005902BF" w:rsidP="0065603C">
            <w:pPr>
              <w:rPr>
                <w:lang w:val="en-US"/>
              </w:rPr>
            </w:pPr>
            <w:r w:rsidRPr="0067341C">
              <w:t xml:space="preserve">250 </w:t>
            </w:r>
            <w:r>
              <w:rPr>
                <w:lang w:val="en-US"/>
              </w:rPr>
              <w:t>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86A6C" w:rsidRDefault="005902BF" w:rsidP="0065603C">
            <w:r>
              <w:t xml:space="preserve">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432,30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7341C" w:rsidRDefault="005902BF" w:rsidP="0065603C">
            <w:r>
              <w:t>Напряжение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r w:rsidRPr="008F491B">
              <w:t xml:space="preserve">220 </w:t>
            </w:r>
            <w:r>
              <w:rPr>
                <w:lang w:val="en-US"/>
              </w:rPr>
              <w:t>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7341C" w:rsidRDefault="005902BF" w:rsidP="0065603C">
            <w:r w:rsidRPr="0067341C">
              <w:t>Тип цоколя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7341C" w:rsidRDefault="005902BF" w:rsidP="0065603C">
            <w:r w:rsidRPr="0067341C">
              <w:t>Е40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7341C" w:rsidRDefault="005902BF" w:rsidP="0065603C">
            <w:r>
              <w:t xml:space="preserve">Диаметр </w:t>
            </w:r>
            <w:r w:rsidRPr="0067341C">
              <w:t>лампы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smartTag w:uri="urn:schemas-microsoft-com:office:smarttags" w:element="metricconverter">
              <w:smartTagPr>
                <w:attr w:name="ProductID" w:val="91 мм"/>
              </w:smartTagPr>
              <w:r>
                <w:t>91 мм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Длина лампы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smartTag w:uri="urn:schemas-microsoft-com:office:smarttags" w:element="metricconverter">
              <w:smartTagPr>
                <w:attr w:name="ProductID" w:val="228 мм"/>
              </w:smartTagPr>
              <w:r>
                <w:t>228 мм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265DAE">
              <w:t>Бокс монтажный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Негорючесть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</w:pPr>
            <w:r w:rsidRPr="00917A21">
              <w:t>Не менее горючий, чем  НГ</w:t>
            </w:r>
            <w:proofErr w:type="gramStart"/>
            <w:r w:rsidRPr="00917A21"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rPr>
                <w:lang w:val="en-US"/>
              </w:rPr>
              <w:t>1</w:t>
            </w:r>
            <w:r>
              <w:t xml:space="preserve">0 </w:t>
            </w:r>
            <w:proofErr w:type="spellStart"/>
            <w: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588,42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5884,20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Материал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Пластик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Количество групп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Не менее </w:t>
            </w:r>
            <w:r>
              <w:t>2</w:t>
            </w:r>
            <w:r w:rsidRPr="00917A21">
              <w:t xml:space="preserve"> 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Наличие дверцы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Соответствие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2.10.4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Тип установки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Навесной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265DAE">
              <w:t>Бокс монтажный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Негорючесть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</w:pPr>
            <w:r w:rsidRPr="00917A21">
              <w:t>Не менее горючий, чем  НГ</w:t>
            </w:r>
            <w:proofErr w:type="gramStart"/>
            <w:r w:rsidRPr="00917A21"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588,42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5884,20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Материал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Пластик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Количество групп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4 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Наличие дверцы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Соответствие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Тип установки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Навесной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265DAE">
              <w:t>Бокс монтажный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Негорючесть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</w:pPr>
            <w:r w:rsidRPr="00917A21">
              <w:t>Не менее горючий, чем  НГ</w:t>
            </w:r>
            <w:proofErr w:type="gramStart"/>
            <w:r w:rsidRPr="00917A21"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828,59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16571,80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Материал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Пластик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Количество групп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Не менее </w:t>
            </w:r>
            <w:r>
              <w:t>6</w:t>
            </w:r>
            <w:r w:rsidRPr="00917A21">
              <w:t xml:space="preserve"> 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Наличие дверцы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Соответствие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Тип установки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Навесной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B40D8" w:rsidRDefault="005902BF" w:rsidP="0065603C">
            <w:r w:rsidRPr="002B40D8">
              <w:t>Щиток электрический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jc w:val="center"/>
            </w:pPr>
            <w:r w:rsidRPr="00917A21">
              <w:t>Корпус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35AC7" w:rsidRDefault="005902BF" w:rsidP="0065603C">
            <w:r w:rsidRPr="00917A21">
              <w:t>Металлический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27835" w:rsidRDefault="005902BF" w:rsidP="0065603C">
            <w:r>
              <w:t xml:space="preserve">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504,36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5043,60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2.13.1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B1953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jc w:val="center"/>
            </w:pPr>
            <w:r w:rsidRPr="00917A21">
              <w:t>Размер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917A21">
              <w:t xml:space="preserve">Не менее </w:t>
            </w:r>
          </w:p>
          <w:p w:rsidR="005902BF" w:rsidRPr="00635AC7" w:rsidRDefault="005902BF" w:rsidP="0065603C">
            <w:r w:rsidRPr="009D5F90">
              <w:t>310х265х130</w:t>
            </w:r>
            <w:r>
              <w:t xml:space="preserve"> мм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27835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2.13.2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jc w:val="center"/>
            </w:pPr>
            <w:r w:rsidRPr="00917A21">
              <w:rPr>
                <w:lang w:val="en-US"/>
              </w:rPr>
              <w:t>DIN</w:t>
            </w:r>
            <w:r w:rsidRPr="00917A21">
              <w:t xml:space="preserve"> рейка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635AC7" w:rsidRDefault="005902BF" w:rsidP="0065603C">
            <w:r>
              <w:t>металл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2.13.3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jc w:val="center"/>
            </w:pPr>
            <w:r w:rsidRPr="00917A21">
              <w:t xml:space="preserve">Кол-во групп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917A21">
              <w:t xml:space="preserve">Не менее </w:t>
            </w:r>
            <w:r>
              <w:rPr>
                <w:lang w:val="en-US"/>
              </w:rPr>
              <w:t>6</w:t>
            </w:r>
            <w:r w:rsidRPr="00917A21">
              <w:t xml:space="preserve"> </w:t>
            </w:r>
            <w:proofErr w:type="spellStart"/>
            <w:proofErr w:type="gramStart"/>
            <w:r w:rsidRPr="00917A21"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C277E0">
              <w:t>Автоматический  выключатель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Кол-во полюсов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 не менее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277E0" w:rsidRDefault="005902BF" w:rsidP="0065603C">
            <w:r>
              <w:t>1</w:t>
            </w:r>
            <w:r>
              <w:rPr>
                <w:lang w:val="en-US"/>
              </w:rPr>
              <w:t xml:space="preserve">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164,22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1642,20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2.14.1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Номинальный ток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не менее </w:t>
            </w:r>
            <w:r>
              <w:t>16</w:t>
            </w:r>
            <w:proofErr w:type="gramStart"/>
            <w:r w:rsidRPr="00917A21">
              <w:t xml:space="preserve"> 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2.14.2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Отключающая способность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6 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2.14.3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Напряжение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220</w:t>
            </w:r>
            <w:proofErr w:type="gramStart"/>
            <w:r w:rsidRPr="00917A21">
              <w:t xml:space="preserve"> 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2.14.4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Тип </w:t>
            </w:r>
            <w:proofErr w:type="spellStart"/>
            <w:r w:rsidRPr="00917A21">
              <w:t>расцепителя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Электромагнитный и тепловой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2.14.5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Механическая износостойкость,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20000 операций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2.14.6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Тип установки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на </w:t>
            </w:r>
            <w:r w:rsidRPr="00917A21">
              <w:rPr>
                <w:lang w:val="en-US"/>
              </w:rPr>
              <w:t>DIN</w:t>
            </w:r>
            <w:r w:rsidRPr="00917A21">
              <w:t>-рейку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102DC" w:rsidRDefault="005902BF" w:rsidP="0065603C">
            <w:r w:rsidRPr="00C277E0">
              <w:t>Автоматический  выключатель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Кол-во полюсов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 не менее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rPr>
                <w:lang w:val="en-US"/>
              </w:rPr>
              <w:t>2</w:t>
            </w:r>
            <w:r>
              <w:t xml:space="preserve">0 </w:t>
            </w:r>
            <w:proofErr w:type="spellStart"/>
            <w: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171,04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3420,80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Номинальный ток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не менее </w:t>
            </w:r>
            <w:r>
              <w:t>20</w:t>
            </w:r>
            <w:proofErr w:type="gramStart"/>
            <w:r w:rsidRPr="00917A21">
              <w:t xml:space="preserve"> 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Отключающая способность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6 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Напряжение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220</w:t>
            </w:r>
            <w:proofErr w:type="gramStart"/>
            <w:r w:rsidRPr="00917A21">
              <w:t xml:space="preserve"> 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Тип </w:t>
            </w:r>
            <w:proofErr w:type="spellStart"/>
            <w:r w:rsidRPr="00917A21">
              <w:t>расцепителя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Электромагнитный и тепловой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2.15.5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Механическая износостойкость,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20000 операций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2.15.6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Тип установки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на </w:t>
            </w:r>
            <w:r w:rsidRPr="00917A21">
              <w:rPr>
                <w:lang w:val="en-US"/>
              </w:rPr>
              <w:t>DIN</w:t>
            </w:r>
            <w:r w:rsidRPr="00917A21">
              <w:t>-рейку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A102DC" w:rsidRDefault="005902BF" w:rsidP="0065603C">
            <w:r w:rsidRPr="00C277E0">
              <w:t>Автоматический  выключатель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Кол-во полюсов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 не менее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40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179,55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7182,00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Номинальный ток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не менее </w:t>
            </w:r>
            <w:r>
              <w:t>25</w:t>
            </w:r>
            <w:proofErr w:type="gramStart"/>
            <w:r w:rsidRPr="00917A21">
              <w:t xml:space="preserve"> 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Отключающая способность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6 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Напряжение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220</w:t>
            </w:r>
            <w:proofErr w:type="gramStart"/>
            <w:r w:rsidRPr="00917A21">
              <w:t xml:space="preserve"> 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Тип </w:t>
            </w:r>
            <w:proofErr w:type="spellStart"/>
            <w:r w:rsidRPr="00917A21">
              <w:t>расцепителя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Электромагнитный и тепловой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2.16.5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Механическая износостойкость,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20000 операций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2.16.6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Тип установки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на </w:t>
            </w:r>
            <w:r w:rsidRPr="00917A21">
              <w:rPr>
                <w:lang w:val="en-US"/>
              </w:rPr>
              <w:t>DIN</w:t>
            </w:r>
            <w:r w:rsidRPr="00917A21">
              <w:t>-рейку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B10BE8" w:rsidRDefault="005902BF" w:rsidP="0065603C">
            <w:r w:rsidRPr="00C277E0">
              <w:t>Автоматический  выключатель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Количество полюсов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rPr>
                <w:lang w:val="en-US"/>
              </w:rPr>
              <w:t>5</w:t>
            </w:r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792,55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3962,75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2.17.1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277E0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Номинальный ток, 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2.17.2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277E0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Отключающая способность, 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center"/>
            </w:pPr>
            <w:r>
              <w:t xml:space="preserve">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2.17.3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277E0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 xml:space="preserve">Напряжение, </w:t>
            </w:r>
            <w:proofErr w:type="gramStart"/>
            <w:r>
              <w:t>В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center"/>
            </w:pPr>
            <w:r w:rsidRPr="008F491B">
              <w:t xml:space="preserve">230/400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2.17.4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277E0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>Характеристика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center"/>
            </w:pPr>
            <w:r>
              <w:t>Кривая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2.17.5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277E0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 xml:space="preserve">Тип </w:t>
            </w:r>
            <w:proofErr w:type="spellStart"/>
            <w:r>
              <w:t>расцепителя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center"/>
            </w:pPr>
            <w:r>
              <w:t>Электромагнитный и тепловой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2.17.6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277E0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both"/>
            </w:pPr>
            <w:r>
              <w:t xml:space="preserve">Механическая </w:t>
            </w:r>
            <w:r>
              <w:lastRenderedPageBreak/>
              <w:t>износостойкость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pPr>
              <w:ind w:right="-6"/>
              <w:jc w:val="center"/>
            </w:pPr>
            <w:r>
              <w:lastRenderedPageBreak/>
              <w:t xml:space="preserve">Не менее 20000 </w:t>
            </w:r>
            <w:r>
              <w:lastRenderedPageBreak/>
              <w:t>операций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2.18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Шины нулевые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87E57" w:rsidRDefault="005902BF" w:rsidP="0065603C">
            <w:r w:rsidRPr="00C87E57">
              <w:t>Количество контактов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87E57" w:rsidRDefault="005902BF" w:rsidP="0065603C">
            <w:r w:rsidRPr="00C87E57">
              <w:t>Не менее 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10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420,30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2.18.1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87E57" w:rsidRDefault="005902BF" w:rsidP="0065603C">
            <w:r w:rsidRPr="00C87E57">
              <w:t>Материал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C87E57">
              <w:t>латунь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2.18.2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87E57" w:rsidRDefault="005902BF" w:rsidP="0065603C">
            <w:r>
              <w:t>Крепление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87E57" w:rsidRDefault="005902BF" w:rsidP="0065603C">
            <w:r w:rsidRPr="00917A21">
              <w:t xml:space="preserve">на </w:t>
            </w:r>
            <w:r w:rsidRPr="00917A21">
              <w:rPr>
                <w:lang w:val="en-US"/>
              </w:rPr>
              <w:t>DIN</w:t>
            </w:r>
            <w:r w:rsidRPr="00917A21">
              <w:t>-рейку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>
            <w:r w:rsidRPr="00DD577E">
              <w:t>Блок</w:t>
            </w:r>
            <w:r>
              <w:t xml:space="preserve"> р</w:t>
            </w:r>
            <w:r w:rsidRPr="00DD577E">
              <w:t>озето</w:t>
            </w:r>
            <w:r>
              <w:t>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Количество в моноблоке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 xml:space="preserve">Не менее </w:t>
            </w:r>
            <w:r>
              <w:t>3</w:t>
            </w:r>
            <w:r w:rsidRPr="00240341">
              <w:t xml:space="preserve"> 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>
            <w:r>
              <w:t>3</w:t>
            </w:r>
            <w:r w:rsidRPr="00DD577E">
              <w:t xml:space="preserve">0 </w:t>
            </w:r>
            <w:proofErr w:type="spellStart"/>
            <w:proofErr w:type="gramStart"/>
            <w:r w:rsidRPr="00DD577E"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3519,60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2.19.1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Сила тока</w:t>
            </w:r>
            <w:r>
              <w:t>,</w:t>
            </w:r>
            <w:r w:rsidRPr="00240341">
              <w:t xml:space="preserve"> на которую должны быть рассчитаны розетки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Не менее 16</w:t>
            </w:r>
            <w:proofErr w:type="gramStart"/>
            <w:r w:rsidRPr="00240341">
              <w:t xml:space="preserve"> 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2.19.2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Тип установки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открыто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2.19.3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Заземляющий контакт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Наличие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2.19.4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C822C6" w:rsidRDefault="005902BF" w:rsidP="0065603C">
            <w:r w:rsidRPr="00DD577E">
              <w:t>Блок</w:t>
            </w:r>
            <w:r>
              <w:t xml:space="preserve"> р</w:t>
            </w:r>
            <w:r w:rsidRPr="00DD577E">
              <w:t>озето</w:t>
            </w:r>
            <w:r>
              <w:t>к</w:t>
            </w:r>
            <w:r w:rsidRPr="008F491B">
              <w:t xml:space="preserve"> </w:t>
            </w:r>
            <w:r>
              <w:t>на металлическом основании</w:t>
            </w:r>
          </w:p>
          <w:p w:rsidR="005902BF" w:rsidRPr="00DD577E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Количество в моноблоке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 xml:space="preserve">Не менее </w:t>
            </w:r>
            <w:r>
              <w:t>4</w:t>
            </w:r>
            <w:r w:rsidRPr="00240341">
              <w:t xml:space="preserve"> 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>
            <w:r>
              <w:t>12</w:t>
            </w:r>
            <w:r w:rsidRPr="00DD577E">
              <w:t xml:space="preserve">0 </w:t>
            </w:r>
            <w:proofErr w:type="spellStart"/>
            <w:proofErr w:type="gramStart"/>
            <w:r w:rsidRPr="00DD577E"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156,11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18733,20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Сила тока</w:t>
            </w:r>
            <w:r>
              <w:t>,</w:t>
            </w:r>
            <w:r w:rsidRPr="00240341">
              <w:t xml:space="preserve"> на которую должны быть рассчитаны розетки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Не менее 16</w:t>
            </w:r>
            <w:proofErr w:type="gramStart"/>
            <w:r w:rsidRPr="00240341">
              <w:t xml:space="preserve"> 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Тип установки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открыто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2.20.3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Заземляющий контакт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240341" w:rsidRDefault="005902BF" w:rsidP="0065603C">
            <w:pPr>
              <w:jc w:val="center"/>
            </w:pPr>
            <w:r w:rsidRPr="00240341">
              <w:t>Наличие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DD577E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Патрон подвесной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E05B76">
              <w:t>Крепление</w:t>
            </w:r>
          </w:p>
          <w:p w:rsidR="005902BF" w:rsidRPr="00E05B76" w:rsidRDefault="005902BF" w:rsidP="0065603C"/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E05B76">
              <w:t>под резьбу М10х1</w:t>
            </w:r>
          </w:p>
          <w:p w:rsidR="005902BF" w:rsidRPr="00E05B76" w:rsidRDefault="005902BF" w:rsidP="0065603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360,20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2.21.1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B10BE8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05B76" w:rsidRDefault="005902BF" w:rsidP="0065603C">
            <w:r w:rsidRPr="00E05B76">
              <w:t>Разъём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05B76" w:rsidRDefault="005902BF" w:rsidP="0065603C">
            <w:r w:rsidRPr="00E05B76">
              <w:t>Е27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2.21.2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B10BE8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05B76" w:rsidRDefault="005902BF" w:rsidP="0065603C">
            <w:r w:rsidRPr="00E05B76">
              <w:t>Материал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E05B76">
              <w:t>Карболит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Вилка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B80676" w:rsidRDefault="005902BF" w:rsidP="0065603C">
            <w:r w:rsidRPr="00B80676">
              <w:t>Исполнение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B80676" w:rsidRDefault="005902BF" w:rsidP="0065603C">
            <w:r w:rsidRPr="00B80676">
              <w:t>С заземляющим контактом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40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1681,20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2.22.1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B80676" w:rsidRDefault="005902BF" w:rsidP="0065603C">
            <w:r w:rsidRPr="00B80676">
              <w:t>Тип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B80676">
              <w:t>Двухполюсная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561279">
              <w:t>Лампы энергосберегающие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Цоколь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41219" w:rsidRDefault="005902BF" w:rsidP="0065603C">
            <w:r w:rsidRPr="00E41219">
              <w:t>Е27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81,66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1633,20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2.23.1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Свет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41219" w:rsidRDefault="005902BF" w:rsidP="0065603C">
            <w:r w:rsidRPr="00E41219">
              <w:t xml:space="preserve"> белый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2.23.2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Мощность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F3938" w:rsidRDefault="005902BF" w:rsidP="0065603C">
            <w:pPr>
              <w:rPr>
                <w:lang w:val="en-US"/>
              </w:rPr>
            </w:pPr>
            <w:r w:rsidRPr="00E41219">
              <w:t xml:space="preserve">11 </w:t>
            </w:r>
            <w:r>
              <w:rPr>
                <w:lang w:val="en-US"/>
              </w:rPr>
              <w:t>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2.23.3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Соотв. мощности ламп накаливания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41219" w:rsidRDefault="005902BF" w:rsidP="0065603C">
            <w:r w:rsidRPr="00E41219">
              <w:t>5</w:t>
            </w:r>
            <w:r>
              <w:rPr>
                <w:lang w:val="en-US"/>
              </w:rPr>
              <w:t>5</w:t>
            </w:r>
            <w:r w:rsidRPr="00E41219">
              <w:t xml:space="preserve"> Вт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561279">
              <w:t>Лампы энергосберегающие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Цоколь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1E3F" w:rsidRDefault="005902BF" w:rsidP="0065603C">
            <w:r w:rsidRPr="00401E3F">
              <w:t>Е14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90,06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1801,20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2.24.1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Свет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1E3F" w:rsidRDefault="005902BF" w:rsidP="0065603C">
            <w:r w:rsidRPr="00401E3F">
              <w:t xml:space="preserve"> белый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2.24.2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Мощность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r w:rsidRPr="00401E3F">
              <w:t xml:space="preserve">15 </w:t>
            </w:r>
            <w:r>
              <w:rPr>
                <w:lang w:val="en-US"/>
              </w:rPr>
              <w:t>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2.24.3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Соотв. мощности ламп накаливания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1E3F" w:rsidRDefault="005902BF" w:rsidP="0065603C">
            <w:r>
              <w:t>75</w:t>
            </w:r>
            <w:r w:rsidRPr="00401E3F">
              <w:t xml:space="preserve"> Вт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724BB" w:rsidRDefault="005902BF" w:rsidP="0065603C">
            <w:r w:rsidRPr="00561279">
              <w:t>Лампы энергосберегающие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Цоколь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41219" w:rsidRDefault="005902BF" w:rsidP="0065603C">
            <w:r w:rsidRPr="00E41219">
              <w:t>Е27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724BB" w:rsidRDefault="005902BF" w:rsidP="0065603C">
            <w:r>
              <w:t xml:space="preserve">40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3938,40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2.25.1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561279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Свет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41219" w:rsidRDefault="005902BF" w:rsidP="0065603C">
            <w:r w:rsidRPr="00E41219">
              <w:t xml:space="preserve"> белый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724BB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2.25.2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561279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Мощность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r>
              <w:t>20</w:t>
            </w:r>
            <w:r w:rsidRPr="00E41219">
              <w:t xml:space="preserve"> </w:t>
            </w:r>
            <w:r>
              <w:rPr>
                <w:lang w:val="en-US"/>
              </w:rPr>
              <w:t>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724BB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2.25.3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561279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Соотв. мощности </w:t>
            </w:r>
            <w:r>
              <w:lastRenderedPageBreak/>
              <w:t>ламп накаливания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41219" w:rsidRDefault="005902BF" w:rsidP="0065603C">
            <w:r>
              <w:lastRenderedPageBreak/>
              <w:t>100</w:t>
            </w:r>
            <w:r w:rsidRPr="00E41219">
              <w:t xml:space="preserve"> Вт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724BB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2.26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724BB" w:rsidRDefault="005902BF" w:rsidP="0065603C">
            <w:r w:rsidRPr="00561279">
              <w:t>Лампы энергосберегающие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Цоколь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41219" w:rsidRDefault="005902BF" w:rsidP="0065603C">
            <w:r w:rsidRPr="00E41219">
              <w:t>Е27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724BB" w:rsidRDefault="005902BF" w:rsidP="0065603C">
            <w:r>
              <w:t xml:space="preserve">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156,11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3122,20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2.26.1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Свет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41219" w:rsidRDefault="005902BF" w:rsidP="0065603C">
            <w:r w:rsidRPr="00E41219">
              <w:t xml:space="preserve"> белый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2.26.2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Мощность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r>
              <w:t>35</w:t>
            </w:r>
            <w:r w:rsidRPr="00E41219">
              <w:t xml:space="preserve"> </w:t>
            </w:r>
            <w:r>
              <w:rPr>
                <w:lang w:val="en-US"/>
              </w:rPr>
              <w:t>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2.26.3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Соотв. мощности ламп накаливания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E41219" w:rsidRDefault="005902BF" w:rsidP="0065603C">
            <w:r>
              <w:t>175</w:t>
            </w:r>
            <w:r w:rsidRPr="00E41219">
              <w:t xml:space="preserve"> Вт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724BB" w:rsidRDefault="005902BF" w:rsidP="0065603C">
            <w:r w:rsidRPr="00726D97">
              <w:t xml:space="preserve">Лампы </w:t>
            </w:r>
            <w:proofErr w:type="spellStart"/>
            <w:r w:rsidRPr="00726D97">
              <w:t>люмин</w:t>
            </w:r>
            <w:r>
              <w:t>е</w:t>
            </w:r>
            <w:proofErr w:type="gramStart"/>
            <w:r w:rsidRPr="00726D97">
              <w:t>c</w:t>
            </w:r>
            <w:proofErr w:type="gramEnd"/>
            <w:r w:rsidRPr="00726D97">
              <w:t>центные</w:t>
            </w:r>
            <w:proofErr w:type="spellEnd"/>
            <w:r w:rsidRPr="00726D97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  <w:rPr>
                <w:rStyle w:val="40"/>
                <w:b w:val="0"/>
                <w:bCs w:val="0"/>
              </w:rPr>
            </w:pPr>
            <w:r w:rsidRPr="00917A21">
              <w:rPr>
                <w:rStyle w:val="40"/>
                <w:b w:val="0"/>
                <w:bCs w:val="0"/>
              </w:rPr>
              <w:t>Тип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Люминесцентная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724BB" w:rsidRDefault="005902BF" w:rsidP="0065603C">
            <w:r>
              <w:t xml:space="preserve">75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23,91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1793,25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2.27.1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  <w:rPr>
                <w:rStyle w:val="40"/>
                <w:b w:val="0"/>
                <w:bCs w:val="0"/>
              </w:rPr>
            </w:pPr>
            <w:r w:rsidRPr="00917A21">
              <w:rPr>
                <w:rStyle w:val="40"/>
                <w:b w:val="0"/>
                <w:bCs w:val="0"/>
              </w:rPr>
              <w:t>Марка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ЛБ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2.27.2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  <w:rPr>
                <w:rStyle w:val="40"/>
                <w:b w:val="0"/>
                <w:bCs w:val="0"/>
              </w:rPr>
            </w:pPr>
            <w:r w:rsidRPr="00917A21">
              <w:rPr>
                <w:rStyle w:val="40"/>
                <w:b w:val="0"/>
                <w:bCs w:val="0"/>
              </w:rPr>
              <w:t xml:space="preserve">Мощность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Не менее 18</w:t>
            </w:r>
            <w:r w:rsidRPr="00917A21">
              <w:rPr>
                <w:rStyle w:val="af1"/>
                <w:b w:val="0"/>
                <w:bCs w:val="0"/>
              </w:rPr>
              <w:t xml:space="preserve"> Вт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.28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726D97">
              <w:t xml:space="preserve">Лампы </w:t>
            </w:r>
            <w:proofErr w:type="spellStart"/>
            <w:r w:rsidRPr="00726D97">
              <w:t>люмин</w:t>
            </w:r>
            <w:r>
              <w:t>е</w:t>
            </w:r>
            <w:proofErr w:type="gramStart"/>
            <w:r w:rsidRPr="00726D97">
              <w:t>c</w:t>
            </w:r>
            <w:proofErr w:type="gramEnd"/>
            <w:r w:rsidRPr="00726D97">
              <w:t>центные</w:t>
            </w:r>
            <w:proofErr w:type="spellEnd"/>
            <w:r w:rsidRPr="00726D97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  <w:rPr>
                <w:rStyle w:val="40"/>
                <w:b w:val="0"/>
                <w:bCs w:val="0"/>
              </w:rPr>
            </w:pPr>
            <w:r w:rsidRPr="00917A21">
              <w:rPr>
                <w:rStyle w:val="40"/>
                <w:b w:val="0"/>
                <w:bCs w:val="0"/>
              </w:rPr>
              <w:t>Тип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Люминесцентная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>450шт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45,02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20259,00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2.28.1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  <w:rPr>
                <w:rStyle w:val="40"/>
                <w:b w:val="0"/>
                <w:bCs w:val="0"/>
              </w:rPr>
            </w:pPr>
            <w:r w:rsidRPr="00917A21">
              <w:rPr>
                <w:rStyle w:val="40"/>
                <w:b w:val="0"/>
                <w:bCs w:val="0"/>
              </w:rPr>
              <w:t>Марка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>ЛБ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2.28.2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  <w:rPr>
                <w:rStyle w:val="40"/>
                <w:b w:val="0"/>
                <w:bCs w:val="0"/>
              </w:rPr>
            </w:pPr>
            <w:r w:rsidRPr="00917A21">
              <w:rPr>
                <w:rStyle w:val="40"/>
                <w:b w:val="0"/>
                <w:bCs w:val="0"/>
              </w:rPr>
              <w:t xml:space="preserve">Мощность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6"/>
              <w:jc w:val="center"/>
            </w:pPr>
            <w:r w:rsidRPr="00917A21">
              <w:t xml:space="preserve">Не менее </w:t>
            </w:r>
            <w:r>
              <w:t>36</w:t>
            </w:r>
            <w:r w:rsidRPr="00917A21">
              <w:rPr>
                <w:rStyle w:val="af1"/>
                <w:b w:val="0"/>
                <w:bCs w:val="0"/>
              </w:rPr>
              <w:t xml:space="preserve"> Вт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 w:rsidRPr="00726D97">
              <w:t xml:space="preserve">Светильник потолочный </w:t>
            </w:r>
            <w:proofErr w:type="spellStart"/>
            <w:r w:rsidRPr="00726D97">
              <w:t>люмин</w:t>
            </w:r>
            <w:r>
              <w:t>е</w:t>
            </w:r>
            <w:r w:rsidRPr="00726D97">
              <w:t>центный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Тип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t>Люминесцентный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40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360,26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14410,40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  <w:r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26D97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Исполнение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t>Потолочный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  <w:r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26D97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Количество ламп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t>Не менее 2 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  <w:r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26D97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Мощность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t>Не менее 36 Вт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  <w:r>
              <w:rPr>
                <w:b/>
                <w:sz w:val="20"/>
                <w:szCs w:val="20"/>
              </w:rPr>
              <w:t>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26D97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Пускорегулирующее устройство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t xml:space="preserve">Электромагнитное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  <w:r>
              <w:rPr>
                <w:b/>
                <w:sz w:val="20"/>
                <w:szCs w:val="20"/>
              </w:rPr>
              <w:t>.5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26D97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Степень защиты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rPr>
                <w:rStyle w:val="af1"/>
                <w:b w:val="0"/>
                <w:bCs w:val="0"/>
              </w:rPr>
              <w:t xml:space="preserve">Не менее </w:t>
            </w:r>
            <w:proofErr w:type="gramStart"/>
            <w:r w:rsidRPr="00917A21">
              <w:rPr>
                <w:rStyle w:val="af1"/>
                <w:b w:val="0"/>
                <w:bCs w:val="0"/>
              </w:rPr>
              <w:t>защищенная</w:t>
            </w:r>
            <w:proofErr w:type="gramEnd"/>
            <w:r w:rsidRPr="00917A21">
              <w:rPr>
                <w:rStyle w:val="af1"/>
                <w:b w:val="0"/>
                <w:bCs w:val="0"/>
              </w:rPr>
              <w:t>, чем IP</w:t>
            </w:r>
            <w:r>
              <w:rPr>
                <w:rStyle w:val="af1"/>
                <w:b w:val="0"/>
                <w:bCs w:val="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  <w:r>
              <w:rPr>
                <w:b/>
                <w:sz w:val="20"/>
                <w:szCs w:val="20"/>
              </w:rPr>
              <w:t>.6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726D97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Исполнение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t xml:space="preserve">Защищённый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  <w:r>
              <w:rPr>
                <w:b/>
                <w:sz w:val="20"/>
                <w:szCs w:val="20"/>
              </w:rPr>
              <w:t>.7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>
              <w:t>Корпус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t xml:space="preserve">Металлический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  <w:r>
              <w:rPr>
                <w:b/>
                <w:sz w:val="20"/>
                <w:szCs w:val="20"/>
              </w:rPr>
              <w:t>.8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Тип цоколя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rPr>
                <w:lang w:val="en-US"/>
              </w:rPr>
              <w:t>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406A8E" w:rsidRDefault="005902BF" w:rsidP="006560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val="en-US"/>
              </w:rPr>
              <w:t>29</w:t>
            </w:r>
            <w:r>
              <w:rPr>
                <w:b/>
                <w:sz w:val="20"/>
                <w:szCs w:val="20"/>
              </w:rPr>
              <w:t>.9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 w:rsidRPr="00917A21">
              <w:t>расстояние меж</w:t>
            </w:r>
            <w:r>
              <w:t xml:space="preserve">ду контактами </w:t>
            </w:r>
            <w:proofErr w:type="spellStart"/>
            <w:r>
              <w:t>ламл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 w:rsidRPr="00917A21">
              <w:t>не менее 13мм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Прожектор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>
              <w:t>Тип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>
              <w:t>светодиодный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2251,58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4503,16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2.30.1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>
              <w:t>Количество светодиодов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2.30.2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>
              <w:t>Световой поток, Лм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>
              <w:t>Не менее 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2.303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>
              <w:t>Цветовая температура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>
              <w:t>От 2700 до 6500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2.30.4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>
              <w:t>Рабочая температура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ind w:right="-108"/>
              <w:jc w:val="center"/>
            </w:pPr>
            <w:r>
              <w:t>От -50°  до +40</w:t>
            </w:r>
            <w:proofErr w:type="gramStart"/>
            <w:r>
              <w:t>°С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5902BF" w:rsidRPr="00AB1953" w:rsidTr="003A4DA6">
        <w:trPr>
          <w:trHeight w:val="30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8F491B" w:rsidRDefault="005902BF" w:rsidP="0065603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2.30.5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917A21" w:rsidRDefault="005902BF" w:rsidP="0065603C">
            <w:pPr>
              <w:snapToGrid w:val="0"/>
              <w:jc w:val="center"/>
            </w:pPr>
            <w:r>
              <w:t>Класс защиты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Pr="00FF0319" w:rsidRDefault="005902BF" w:rsidP="0065603C">
            <w:pPr>
              <w:snapToGrid w:val="0"/>
              <w:ind w:right="-108"/>
              <w:jc w:val="center"/>
            </w:pPr>
            <w:r>
              <w:rPr>
                <w:lang w:val="en-US"/>
              </w:rPr>
              <w:t>IP65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BF" w:rsidRDefault="005902BF" w:rsidP="0065603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BF" w:rsidRDefault="005902B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A42D75" w:rsidRPr="00611210" w:rsidTr="005902BF">
        <w:trPr>
          <w:trHeight w:val="2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611210" w:rsidRDefault="00A42D75" w:rsidP="0065603C">
            <w:pPr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611210" w:rsidRDefault="00A42D75" w:rsidP="0065603C">
            <w:r w:rsidRPr="00611210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D75" w:rsidRPr="00611210" w:rsidRDefault="00A42D75" w:rsidP="0065603C"/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A42D75" w:rsidRPr="00611210" w:rsidRDefault="00A42D75" w:rsidP="0065603C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42D75" w:rsidRPr="00611210" w:rsidRDefault="00A42D75" w:rsidP="0065603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611210" w:rsidRDefault="00A42D75" w:rsidP="0065603C">
            <w:pPr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75" w:rsidRPr="00611210" w:rsidRDefault="008F3BA5" w:rsidP="0065603C">
            <w:pPr>
              <w:jc w:val="both"/>
            </w:pPr>
            <w:r>
              <w:t>159</w:t>
            </w:r>
            <w:r w:rsidR="00730D44">
              <w:t xml:space="preserve"> </w:t>
            </w:r>
            <w:r>
              <w:t>906,16</w:t>
            </w:r>
          </w:p>
        </w:tc>
      </w:tr>
    </w:tbl>
    <w:p w:rsidR="00A42D75" w:rsidRDefault="00A42D75" w:rsidP="00A42D75">
      <w:pPr>
        <w:jc w:val="both"/>
        <w:rPr>
          <w:b/>
        </w:rPr>
      </w:pPr>
      <w:r w:rsidRPr="00611210">
        <w:rPr>
          <w:b/>
        </w:rPr>
        <w:t>3. Необходимые расходные материалы и запасные части, поставляемые вмест</w:t>
      </w:r>
      <w:r w:rsidRPr="00AE5138">
        <w:rPr>
          <w:b/>
        </w:rPr>
        <w:t>е с товаром, их характеристики (Количество, шт.)</w:t>
      </w:r>
      <w:r>
        <w:rPr>
          <w:b/>
        </w:rPr>
        <w:t>. Не требуется</w:t>
      </w:r>
    </w:p>
    <w:p w:rsidR="00A42D75" w:rsidRPr="003820F7" w:rsidRDefault="00A42D75" w:rsidP="00A42D75">
      <w:pPr>
        <w:jc w:val="both"/>
        <w:rPr>
          <w:b/>
        </w:rPr>
      </w:pPr>
    </w:p>
    <w:p w:rsidR="00A42D75" w:rsidRDefault="00A42D75" w:rsidP="00A42D75">
      <w:pPr>
        <w:tabs>
          <w:tab w:val="num" w:pos="720"/>
        </w:tabs>
        <w:jc w:val="both"/>
        <w:rPr>
          <w:b/>
          <w:bCs/>
          <w:color w:val="000000"/>
        </w:rPr>
      </w:pPr>
      <w:r w:rsidRPr="00E84420">
        <w:rPr>
          <w:b/>
          <w:bCs/>
          <w:color w:val="000000"/>
        </w:rPr>
        <w:t>4. Сертификация.</w:t>
      </w:r>
    </w:p>
    <w:p w:rsidR="00A42D75" w:rsidRPr="00AE5138" w:rsidRDefault="00A42D75" w:rsidP="00A42D75">
      <w:pPr>
        <w:tabs>
          <w:tab w:val="num" w:pos="0"/>
        </w:tabs>
        <w:jc w:val="both"/>
        <w:rPr>
          <w:color w:val="000000"/>
        </w:rPr>
      </w:pPr>
      <w:r w:rsidRPr="00AE5138">
        <w:rPr>
          <w:color w:val="000000"/>
        </w:rPr>
        <w:t>При поставке товара должны быть предоставлены следующие документы на каждую позицию:</w:t>
      </w:r>
    </w:p>
    <w:p w:rsidR="00A42D75" w:rsidRDefault="00A42D75" w:rsidP="00A42D75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>Не требуется</w:t>
      </w:r>
    </w:p>
    <w:p w:rsidR="00A42D75" w:rsidRPr="00AE5138" w:rsidRDefault="00A42D75" w:rsidP="00A42D75">
      <w:pPr>
        <w:tabs>
          <w:tab w:val="num" w:pos="0"/>
        </w:tabs>
        <w:jc w:val="both"/>
        <w:rPr>
          <w:color w:val="000000"/>
        </w:rPr>
      </w:pPr>
    </w:p>
    <w:p w:rsidR="00A42D75" w:rsidRDefault="00A42D75" w:rsidP="00A42D75">
      <w:pPr>
        <w:tabs>
          <w:tab w:val="num" w:pos="720"/>
        </w:tabs>
        <w:jc w:val="both"/>
        <w:rPr>
          <w:b/>
        </w:rPr>
      </w:pPr>
      <w:r w:rsidRPr="00E84420">
        <w:rPr>
          <w:b/>
        </w:rPr>
        <w:lastRenderedPageBreak/>
        <w:t>5. Требования к упаковке товара.</w:t>
      </w:r>
    </w:p>
    <w:p w:rsidR="00A42D75" w:rsidRDefault="00A42D75" w:rsidP="00A42D75">
      <w:pPr>
        <w:tabs>
          <w:tab w:val="num" w:pos="720"/>
        </w:tabs>
        <w:jc w:val="both"/>
      </w:pPr>
      <w:r>
        <w:t xml:space="preserve">     Выбор упаковки товара производится Исполнителем договора, она должна надежно сохранять товар до момента передачи его Заказчику.</w:t>
      </w:r>
    </w:p>
    <w:p w:rsidR="00A42D75" w:rsidRDefault="00A42D75" w:rsidP="00A42D75">
      <w:pPr>
        <w:tabs>
          <w:tab w:val="num" w:pos="720"/>
        </w:tabs>
        <w:jc w:val="both"/>
      </w:pPr>
    </w:p>
    <w:p w:rsidR="00A42D75" w:rsidRDefault="00A42D75" w:rsidP="00A42D75">
      <w:pPr>
        <w:tabs>
          <w:tab w:val="num" w:pos="720"/>
        </w:tabs>
        <w:jc w:val="both"/>
      </w:pPr>
      <w:r w:rsidRPr="00E84420">
        <w:rPr>
          <w:b/>
        </w:rPr>
        <w:t xml:space="preserve">6. </w:t>
      </w:r>
      <w:r>
        <w:rPr>
          <w:b/>
        </w:rPr>
        <w:t>Требования к гарантии:</w:t>
      </w:r>
    </w:p>
    <w:p w:rsidR="00A42D75" w:rsidRPr="006E42D4" w:rsidRDefault="00A42D75" w:rsidP="00A42D75">
      <w:pPr>
        <w:tabs>
          <w:tab w:val="num" w:pos="720"/>
        </w:tabs>
        <w:jc w:val="both"/>
      </w:pPr>
      <w:r w:rsidRPr="003E6DB5">
        <w:rPr>
          <w:b/>
        </w:rPr>
        <w:t>6.1</w:t>
      </w:r>
      <w:r>
        <w:rPr>
          <w:b/>
        </w:rPr>
        <w:t>.</w:t>
      </w:r>
      <w:r w:rsidRPr="003E6DB5">
        <w:rPr>
          <w:b/>
        </w:rPr>
        <w:t xml:space="preserve"> При поставке товара требуется предоставить гарантию производителя на срок:</w:t>
      </w:r>
      <w:r>
        <w:rPr>
          <w:b/>
        </w:rPr>
        <w:t xml:space="preserve"> </w:t>
      </w:r>
      <w:r w:rsidRPr="00E84420">
        <w:t>Не требуется</w:t>
      </w:r>
    </w:p>
    <w:p w:rsidR="00A42D75" w:rsidRDefault="00A42D75" w:rsidP="00A42D75">
      <w:pPr>
        <w:tabs>
          <w:tab w:val="num" w:pos="720"/>
        </w:tabs>
        <w:jc w:val="both"/>
      </w:pPr>
      <w:r w:rsidRPr="00E84420">
        <w:rPr>
          <w:b/>
        </w:rPr>
        <w:t xml:space="preserve">6.2. При поставке товара требуется предоставить гарантию поставщика на срок: </w:t>
      </w:r>
      <w:r w:rsidRPr="00E84420">
        <w:t>Не менее 30 дней с момента подписания сторонами акта сдачи-приемки</w:t>
      </w:r>
    </w:p>
    <w:p w:rsidR="00A42D75" w:rsidRDefault="00A42D75" w:rsidP="00A42D75">
      <w:pPr>
        <w:tabs>
          <w:tab w:val="num" w:pos="720"/>
        </w:tabs>
        <w:jc w:val="both"/>
      </w:pPr>
      <w:r w:rsidRPr="00E84420">
        <w:rPr>
          <w:b/>
        </w:rPr>
        <w:t xml:space="preserve">6.3. При поставке товара требуется предоставить обеспечение гарантии поставщика в любой из форм, предусмотренных для обеспечения договора, в размере: </w:t>
      </w:r>
      <w:r w:rsidRPr="00E84420">
        <w:t>Не требуется</w:t>
      </w:r>
    </w:p>
    <w:p w:rsidR="00A42D75" w:rsidRDefault="00A42D75" w:rsidP="00A42D75">
      <w:pPr>
        <w:tabs>
          <w:tab w:val="num" w:pos="720"/>
        </w:tabs>
        <w:jc w:val="both"/>
        <w:rPr>
          <w:b/>
        </w:rPr>
      </w:pPr>
    </w:p>
    <w:p w:rsidR="00A42D75" w:rsidRDefault="00A42D75" w:rsidP="00A42D75">
      <w:pPr>
        <w:rPr>
          <w:b/>
        </w:rPr>
      </w:pPr>
      <w:r w:rsidRPr="00E84420">
        <w:rPr>
          <w:b/>
        </w:rPr>
        <w:t>7. Объем и порядок предоставления гарантии качества</w:t>
      </w:r>
    </w:p>
    <w:p w:rsidR="00A42D75" w:rsidRPr="00E84420" w:rsidRDefault="00A42D75" w:rsidP="00A42D75">
      <w:r w:rsidRPr="0070501D">
        <w:t>В случае обнаруже</w:t>
      </w:r>
      <w:r>
        <w:t xml:space="preserve">ния Заказчиком производственного  дефекта или недостатков, которые исключают возможность его целевого  использования, товар заменяется изделием такого же </w:t>
      </w:r>
      <w:r w:rsidRPr="00E84420">
        <w:t>качества в течение 7 дней с момента подачи заявки заказчиком.</w:t>
      </w:r>
    </w:p>
    <w:p w:rsidR="00A42D75" w:rsidRPr="00E84420" w:rsidRDefault="00A42D75" w:rsidP="00A42D75"/>
    <w:p w:rsidR="00A42D75" w:rsidRPr="00E84420" w:rsidRDefault="00A42D75" w:rsidP="00A42D75">
      <w:pPr>
        <w:rPr>
          <w:b/>
        </w:rPr>
      </w:pPr>
      <w:r w:rsidRPr="00E84420">
        <w:rPr>
          <w:b/>
        </w:rPr>
        <w:t xml:space="preserve">8. Требования к обслуживанию товара. </w:t>
      </w:r>
      <w:r w:rsidRPr="00E84420">
        <w:t>Не требуется</w:t>
      </w:r>
    </w:p>
    <w:p w:rsidR="00A42D75" w:rsidRPr="00E84420" w:rsidRDefault="00A42D75" w:rsidP="00A42D75">
      <w:pPr>
        <w:rPr>
          <w:b/>
        </w:rPr>
      </w:pPr>
    </w:p>
    <w:p w:rsidR="00A42D75" w:rsidRPr="00E84420" w:rsidRDefault="00A42D75" w:rsidP="00A42D75">
      <w:pPr>
        <w:rPr>
          <w:b/>
        </w:rPr>
      </w:pPr>
      <w:r w:rsidRPr="00E84420">
        <w:rPr>
          <w:b/>
        </w:rPr>
        <w:t xml:space="preserve">9. Требования к расходам на эксплуатацию и обслуживание товара в гарантийный срок. </w:t>
      </w:r>
      <w:r w:rsidRPr="00E84420">
        <w:t>Не требуется</w:t>
      </w:r>
    </w:p>
    <w:p w:rsidR="00A42D75" w:rsidRPr="00E84420" w:rsidRDefault="00A42D75" w:rsidP="00A42D75">
      <w:pPr>
        <w:rPr>
          <w:b/>
        </w:rPr>
      </w:pPr>
    </w:p>
    <w:p w:rsidR="00A42D75" w:rsidRDefault="00A42D75" w:rsidP="00A42D75">
      <w:pPr>
        <w:jc w:val="both"/>
      </w:pPr>
      <w:r>
        <w:t xml:space="preserve"> </w:t>
      </w:r>
      <w:r w:rsidRPr="00E84420">
        <w:rPr>
          <w:b/>
        </w:rPr>
        <w:t>1</w:t>
      </w:r>
      <w:r>
        <w:rPr>
          <w:b/>
        </w:rPr>
        <w:t>0</w:t>
      </w:r>
      <w:r w:rsidRPr="00E84420">
        <w:rPr>
          <w:b/>
        </w:rPr>
        <w:t>. Список документации, передаваемой вместе с товаром</w:t>
      </w:r>
      <w:r w:rsidRPr="00E84420">
        <w:t>. Акт поставки товара, с/ф, товарная накладная, счет.</w:t>
      </w:r>
    </w:p>
    <w:p w:rsidR="00A42D75" w:rsidRPr="007A20E2" w:rsidRDefault="00A42D75" w:rsidP="00A42D75">
      <w:pPr>
        <w:jc w:val="both"/>
      </w:pPr>
    </w:p>
    <w:p w:rsidR="00A42D75" w:rsidRDefault="00A42D75" w:rsidP="00A42D75">
      <w:pPr>
        <w:jc w:val="both"/>
      </w:pPr>
      <w:r>
        <w:rPr>
          <w:b/>
        </w:rPr>
        <w:t xml:space="preserve">11. </w:t>
      </w:r>
      <w:r w:rsidRPr="00AE5138">
        <w:rPr>
          <w:b/>
        </w:rPr>
        <w:t>Требования к сборке</w:t>
      </w:r>
      <w:r>
        <w:rPr>
          <w:b/>
        </w:rPr>
        <w:t>, монтажу</w:t>
      </w:r>
      <w:r w:rsidRPr="00AE5138">
        <w:rPr>
          <w:b/>
        </w:rPr>
        <w:t xml:space="preserve"> и наладке оборудования.</w:t>
      </w:r>
      <w:r w:rsidRPr="006209C4">
        <w:rPr>
          <w:b/>
        </w:rPr>
        <w:t xml:space="preserve"> </w:t>
      </w:r>
      <w:r>
        <w:t>Не требуется.</w:t>
      </w:r>
    </w:p>
    <w:p w:rsidR="00A42D75" w:rsidRDefault="00A42D75" w:rsidP="00A42D75">
      <w:pPr>
        <w:jc w:val="both"/>
      </w:pPr>
    </w:p>
    <w:p w:rsidR="00A42D75" w:rsidRDefault="00A42D75" w:rsidP="00A42D75">
      <w:pPr>
        <w:jc w:val="both"/>
      </w:pPr>
      <w:r>
        <w:rPr>
          <w:b/>
        </w:rPr>
        <w:t xml:space="preserve">12. </w:t>
      </w:r>
      <w:r w:rsidRPr="00AE5138">
        <w:rPr>
          <w:b/>
        </w:rPr>
        <w:t>Обучение персонала</w:t>
      </w:r>
      <w:r>
        <w:rPr>
          <w:b/>
        </w:rPr>
        <w:t xml:space="preserve">, осуществляющего использование и обслуживание поставляемого товара на рабочем месте: </w:t>
      </w:r>
      <w:r>
        <w:t>Не требуется.</w:t>
      </w:r>
    </w:p>
    <w:p w:rsidR="00A42D75" w:rsidRDefault="00A42D75" w:rsidP="00A42D75">
      <w:pPr>
        <w:jc w:val="both"/>
      </w:pPr>
    </w:p>
    <w:p w:rsidR="00A42D75" w:rsidRDefault="00A42D75" w:rsidP="00A42D75">
      <w:pPr>
        <w:jc w:val="both"/>
        <w:rPr>
          <w:lang w:val="en-US"/>
        </w:rPr>
      </w:pPr>
      <w:r w:rsidRPr="00E84420">
        <w:rPr>
          <w:b/>
        </w:rPr>
        <w:t>1</w:t>
      </w:r>
      <w:r>
        <w:rPr>
          <w:b/>
        </w:rPr>
        <w:t>3</w:t>
      </w:r>
      <w:r w:rsidRPr="00E84420">
        <w:rPr>
          <w:b/>
        </w:rPr>
        <w:t>. Дополнительные условия</w:t>
      </w:r>
      <w:r w:rsidRPr="00E84420">
        <w:t>.</w:t>
      </w:r>
      <w:r w:rsidRPr="00866F6C">
        <w:t xml:space="preserve"> </w:t>
      </w:r>
    </w:p>
    <w:p w:rsidR="00A42D75" w:rsidRDefault="00A42D75" w:rsidP="00A42D75">
      <w:pPr>
        <w:numPr>
          <w:ilvl w:val="1"/>
          <w:numId w:val="14"/>
        </w:numPr>
        <w:jc w:val="both"/>
      </w:pPr>
      <w:r w:rsidRPr="00CA2060">
        <w:t xml:space="preserve">Поставка товара осуществляется в пределах объема, указанного в разделе 2 настоящего технического задания, согласно заявкам заказчика. Заявки передаются по факсу, либо посредством электронной почты, либо в виде оригинала – на выбор заказчика, по телефону и адресу, указанным поставщиком во второй части заявки на участие в аукционе. </w:t>
      </w:r>
    </w:p>
    <w:p w:rsidR="00A42D75" w:rsidRDefault="00A42D75" w:rsidP="00A42D75">
      <w:pPr>
        <w:numPr>
          <w:ilvl w:val="1"/>
          <w:numId w:val="14"/>
        </w:numPr>
        <w:jc w:val="both"/>
      </w:pPr>
      <w:r>
        <w:t xml:space="preserve"> </w:t>
      </w:r>
      <w:r w:rsidRPr="00CA2060">
        <w:t>Стоимость единицы каждого типа товара рассчитывается и вносится в Договор исходя из начальной (максимальной) цены единицы товара, указанной в техническом задании, уменьшенной на процент снижения начальной (максимальной) цены Договора, полученный в результате проведения аукциона.</w:t>
      </w:r>
    </w:p>
    <w:p w:rsidR="00A42D75" w:rsidRDefault="00A42D75" w:rsidP="00A42D75">
      <w:pPr>
        <w:numPr>
          <w:ilvl w:val="1"/>
          <w:numId w:val="14"/>
        </w:numPr>
        <w:jc w:val="both"/>
      </w:pPr>
      <w:r>
        <w:t xml:space="preserve"> </w:t>
      </w:r>
      <w:r w:rsidRPr="00CA2060">
        <w:t>При исполнении Договора поставке и оплате подлежат только товары в количестве и ассортименте, указанном в заявке Заказчика. Не заказанные товары не поставляются и не оплачиваются. Заказчик не вправе заказывать, а поставщик не вправе поставлять количество товара большее, чем указано в разделе 2 настоящего технического задания, и по ценам за единицу товара, отличным от цен за единицу каждого типа товара, указанных в договоре.</w:t>
      </w:r>
    </w:p>
    <w:p w:rsidR="00A42D75" w:rsidRDefault="00A42D75" w:rsidP="00A42D75">
      <w:pPr>
        <w:numPr>
          <w:ilvl w:val="1"/>
          <w:numId w:val="14"/>
        </w:numPr>
        <w:jc w:val="both"/>
      </w:pPr>
      <w:r>
        <w:t xml:space="preserve"> </w:t>
      </w:r>
      <w:r w:rsidRPr="00CA2060">
        <w:t xml:space="preserve">Поставка должна производиться в течение </w:t>
      </w:r>
      <w:r>
        <w:t>5</w:t>
      </w:r>
      <w:r w:rsidRPr="00CA2060">
        <w:t xml:space="preserve"> календарных дней с момента подачи заявки Заказчиком, если иной срок не установлен в заявке.</w:t>
      </w:r>
    </w:p>
    <w:p w:rsidR="00A42D75" w:rsidRDefault="00A42D75" w:rsidP="00A42D75">
      <w:pPr>
        <w:autoSpaceDE w:val="0"/>
        <w:autoSpaceDN w:val="0"/>
        <w:adjustRightInd w:val="0"/>
        <w:spacing w:before="120" w:after="120"/>
        <w:rPr>
          <w:sz w:val="12"/>
          <w:szCs w:val="12"/>
        </w:rPr>
      </w:pPr>
      <w:r>
        <w:t xml:space="preserve"> </w:t>
      </w:r>
      <w:r w:rsidRPr="00CA2060">
        <w:t>Оплата производится</w:t>
      </w:r>
      <w:r>
        <w:t xml:space="preserve"> поэтапно</w:t>
      </w:r>
      <w:r w:rsidRPr="00CA2060">
        <w:t xml:space="preserve"> за каждую поставку, исходя из цены за единицу товара, в течение </w:t>
      </w:r>
      <w:r>
        <w:t>15 (пятнадцати)</w:t>
      </w:r>
      <w:r w:rsidRPr="00CA2060">
        <w:t xml:space="preserve"> банковских дней с момента подписания Заказчиком акта сдачи-приемки соответствующей партии товара. Оплата за весь срок исполнения договора не </w:t>
      </w:r>
      <w:r w:rsidRPr="00CA2060">
        <w:lastRenderedPageBreak/>
        <w:t>может превышать общей цены Договора. Оплата каждого типа товара осуществляется в соответствии с ценой единицы этого типа товара, указанного в Договоре.</w:t>
      </w:r>
      <w:r w:rsidRPr="00E146A1">
        <w:rPr>
          <w:sz w:val="12"/>
          <w:szCs w:val="12"/>
        </w:rPr>
        <w:t xml:space="preserve"> </w:t>
      </w:r>
    </w:p>
    <w:p w:rsidR="00E656D0" w:rsidRPr="00E146A1" w:rsidRDefault="00E656D0" w:rsidP="00A42D75">
      <w:pPr>
        <w:autoSpaceDE w:val="0"/>
        <w:autoSpaceDN w:val="0"/>
        <w:adjustRightInd w:val="0"/>
        <w:spacing w:before="120" w:after="120"/>
        <w:jc w:val="center"/>
        <w:rPr>
          <w:sz w:val="12"/>
          <w:szCs w:val="12"/>
        </w:rPr>
      </w:pPr>
      <w:r w:rsidRPr="00E146A1">
        <w:rPr>
          <w:sz w:val="12"/>
          <w:szCs w:val="12"/>
        </w:rPr>
        <w:t>(Техническое задание на поставку товаров согласно документации об аукционе)</w:t>
      </w:r>
    </w:p>
    <w:p w:rsidR="00E656D0" w:rsidRPr="00E146A1" w:rsidRDefault="00E656D0" w:rsidP="00E656D0">
      <w:pPr>
        <w:spacing w:before="120" w:after="120"/>
        <w:rPr>
          <w:b/>
          <w:bCs/>
          <w:color w:val="000000"/>
        </w:rPr>
      </w:pP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 xml:space="preserve">Протокол о </w:t>
      </w:r>
      <w:r>
        <w:rPr>
          <w:b/>
          <w:bCs/>
          <w:color w:val="000000"/>
        </w:rPr>
        <w:t>договор</w:t>
      </w:r>
      <w:r w:rsidRPr="00E146A1">
        <w:rPr>
          <w:b/>
          <w:bCs/>
          <w:color w:val="000000"/>
        </w:rPr>
        <w:t xml:space="preserve">ной стоимости </w:t>
      </w:r>
    </w:p>
    <w:p w:rsidR="00E656D0" w:rsidRPr="00E146A1" w:rsidRDefault="00E656D0" w:rsidP="00E656D0">
      <w:pPr>
        <w:numPr>
          <w:ilvl w:val="1"/>
          <w:numId w:val="1"/>
        </w:numPr>
        <w:spacing w:before="120" w:after="120"/>
        <w:jc w:val="both"/>
        <w:rPr>
          <w:spacing w:val="-4"/>
        </w:rPr>
      </w:pPr>
      <w:r w:rsidRPr="00E146A1">
        <w:t xml:space="preserve">Сторонами достигнуто соглашение о </w:t>
      </w:r>
      <w:r>
        <w:t>договор</w:t>
      </w:r>
      <w:r w:rsidRPr="00E146A1">
        <w:t xml:space="preserve">ной стоимости поставляемых  Заказчику товаров  в сумме </w:t>
      </w:r>
      <w:r w:rsidR="00D96257" w:rsidRPr="009F3BEF">
        <w:rPr>
          <w:b/>
          <w:bCs/>
          <w:spacing w:val="-4"/>
        </w:rPr>
        <w:t>159</w:t>
      </w:r>
      <w:r w:rsidR="00730D44">
        <w:rPr>
          <w:b/>
          <w:bCs/>
          <w:spacing w:val="-4"/>
        </w:rPr>
        <w:t xml:space="preserve"> </w:t>
      </w:r>
      <w:r w:rsidR="00D96257" w:rsidRPr="009F3BEF">
        <w:rPr>
          <w:b/>
          <w:bCs/>
          <w:spacing w:val="-4"/>
        </w:rPr>
        <w:t>906 (Сто пятьдесят девять тысяч девятьсот шесть) рублей 16 копеек</w:t>
      </w:r>
      <w:r w:rsidR="00D96257" w:rsidRPr="00E146A1">
        <w:rPr>
          <w:spacing w:val="-4"/>
        </w:rPr>
        <w:t xml:space="preserve">, в </w:t>
      </w:r>
      <w:proofErr w:type="spellStart"/>
      <w:r w:rsidR="00D96257" w:rsidRPr="00E146A1">
        <w:rPr>
          <w:spacing w:val="-4"/>
        </w:rPr>
        <w:t>т.ч</w:t>
      </w:r>
      <w:proofErr w:type="spellEnd"/>
      <w:r w:rsidR="00D96257" w:rsidRPr="00E146A1">
        <w:rPr>
          <w:spacing w:val="-4"/>
        </w:rPr>
        <w:t xml:space="preserve">. НДС </w:t>
      </w:r>
      <w:r w:rsidR="00D96257" w:rsidRPr="00560071">
        <w:rPr>
          <w:spacing w:val="-4"/>
        </w:rPr>
        <w:t>18%</w:t>
      </w:r>
      <w:r w:rsidR="00D96257" w:rsidRPr="00EA61A2">
        <w:rPr>
          <w:spacing w:val="-4"/>
        </w:rPr>
        <w:t xml:space="preserve"> </w:t>
      </w:r>
      <w:r w:rsidR="00D96257" w:rsidRPr="00E146A1">
        <w:rPr>
          <w:spacing w:val="-4"/>
        </w:rPr>
        <w:t xml:space="preserve"> - </w:t>
      </w:r>
      <w:r w:rsidR="00D96257" w:rsidRPr="0051699B">
        <w:rPr>
          <w:spacing w:val="-4"/>
        </w:rPr>
        <w:t>24392 (Двадцать четыре тысячи триста девяносто два) рубля 47 копеек</w:t>
      </w:r>
      <w:r w:rsidR="00D96257">
        <w:rPr>
          <w:spacing w:val="-4"/>
        </w:rPr>
        <w:t>.</w:t>
      </w: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>Форма Акта сдачи-приемки поставленных товаров</w:t>
      </w:r>
    </w:p>
    <w:p w:rsidR="00E656D0" w:rsidRPr="00E146A1" w:rsidRDefault="00E656D0" w:rsidP="00E656D0">
      <w:pPr>
        <w:numPr>
          <w:ilvl w:val="1"/>
          <w:numId w:val="1"/>
        </w:numPr>
        <w:jc w:val="both"/>
      </w:pPr>
      <w:r w:rsidRPr="00E146A1">
        <w:t>Стороны устанавливают следующую форму акта сдачи-приемки поставленных товаров:</w:t>
      </w:r>
    </w:p>
    <w:p w:rsidR="00E656D0" w:rsidRDefault="00E656D0" w:rsidP="00E656D0">
      <w:pPr>
        <w:jc w:val="center"/>
        <w:rPr>
          <w:b/>
          <w:bCs/>
        </w:rPr>
      </w:pPr>
      <w:r>
        <w:rPr>
          <w:b/>
          <w:bCs/>
        </w:rPr>
        <w:t>АКТ</w:t>
      </w:r>
    </w:p>
    <w:p w:rsidR="00E656D0" w:rsidRDefault="00E656D0" w:rsidP="00E656D0">
      <w:pPr>
        <w:jc w:val="center"/>
      </w:pPr>
      <w:r>
        <w:t>сдачи-приемки поставленных товаров</w:t>
      </w:r>
    </w:p>
    <w:p w:rsidR="00E656D0" w:rsidRDefault="00E656D0" w:rsidP="00E656D0">
      <w:pPr>
        <w:jc w:val="center"/>
      </w:pPr>
      <w:r>
        <w:t>к гражданско-правовому договору бюджетного учреждения № ____________ от «____» ________________ 20__ г.</w:t>
      </w:r>
    </w:p>
    <w:p w:rsidR="00E656D0" w:rsidRDefault="00E656D0" w:rsidP="00E656D0">
      <w:pPr>
        <w:pStyle w:val="ConsNonformat"/>
        <w:tabs>
          <w:tab w:val="left" w:pos="0"/>
        </w:tabs>
        <w:spacing w:before="120" w:after="120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                                                                                  «____» ________________ 20__ г.</w:t>
      </w:r>
    </w:p>
    <w:p w:rsidR="00E656D0" w:rsidRDefault="00E656D0" w:rsidP="00E656D0">
      <w:pPr>
        <w:pStyle w:val="ConsNormal"/>
        <w:tabs>
          <w:tab w:val="left" w:pos="0"/>
        </w:tabs>
        <w:spacing w:before="120" w:after="120"/>
        <w:ind w:right="-5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A641D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 «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Московский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государственный университет имени М.В.Ломоносова»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«Заказчик»,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лице ______________________________ </w:t>
      </w:r>
      <w:r w:rsidRPr="00D141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(должность и ФИО уполномоченного лица)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действующего на основании ___________________ </w:t>
      </w:r>
      <w:r w:rsidRPr="00D14114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(реквизиты документа, подтверждающего основание и полномочия)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выступающее от имени бюджетного учреждения, в целях обеспечения нужд бюджетного учреждения,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 одной стороны, и</w:t>
      </w:r>
    </w:p>
    <w:p w:rsidR="00D96257" w:rsidRPr="00E146A1" w:rsidRDefault="00D96257" w:rsidP="00D96257">
      <w:pPr>
        <w:pStyle w:val="ConsNormal"/>
        <w:tabs>
          <w:tab w:val="left" w:pos="0"/>
        </w:tabs>
        <w:spacing w:before="120" w:after="120"/>
        <w:ind w:right="-54" w:firstLine="709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B84808">
        <w:rPr>
          <w:rFonts w:ascii="Times New Roman" w:hAnsi="Times New Roman" w:cs="Times New Roman"/>
          <w:color w:val="000000"/>
          <w:spacing w:val="5"/>
          <w:sz w:val="24"/>
          <w:szCs w:val="24"/>
        </w:rPr>
        <w:t>ООО «ЭЛЕКТРОСНАБ»</w:t>
      </w:r>
      <w:r w:rsidRPr="00E146A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, </w:t>
      </w:r>
      <w:r w:rsidRPr="00E146A1">
        <w:rPr>
          <w:rFonts w:ascii="Times New Roman" w:hAnsi="Times New Roman" w:cs="Times New Roman"/>
          <w:color w:val="000000"/>
          <w:spacing w:val="8"/>
          <w:sz w:val="24"/>
          <w:szCs w:val="24"/>
        </w:rPr>
        <w:t>именуемое в дальнейшем</w:t>
      </w:r>
      <w:r w:rsidRPr="00E146A1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«Поставщик», </w:t>
      </w:r>
      <w:r w:rsidRPr="00E146A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лице </w:t>
      </w:r>
      <w:r w:rsidRPr="00023900">
        <w:rPr>
          <w:rFonts w:ascii="Times New Roman" w:hAnsi="Times New Roman" w:cs="Times New Roman"/>
          <w:color w:val="000000"/>
          <w:spacing w:val="5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C6B0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Дорошина А.В.</w:t>
      </w:r>
      <w:r w:rsidRPr="00E146A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, </w:t>
      </w:r>
      <w:r w:rsidRPr="00E146A1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действующего на основании Устава, с другой стороны, а вместе именуемые в дальнейшем «Стороны», руководствуясь:</w:t>
      </w:r>
    </w:p>
    <w:p w:rsidR="00E656D0" w:rsidRPr="00060C02" w:rsidRDefault="00E656D0" w:rsidP="00E656D0">
      <w:pPr>
        <w:shd w:val="clear" w:color="auto" w:fill="FFFFFF"/>
        <w:tabs>
          <w:tab w:val="left" w:pos="0"/>
        </w:tabs>
        <w:spacing w:before="120" w:after="120" w:line="274" w:lineRule="exact"/>
        <w:ind w:right="-57"/>
        <w:jc w:val="both"/>
        <w:rPr>
          <w:color w:val="000000"/>
          <w:spacing w:val="7"/>
        </w:rPr>
      </w:pPr>
      <w:r>
        <w:rPr>
          <w:color w:val="000000"/>
          <w:spacing w:val="2"/>
        </w:rPr>
        <w:t xml:space="preserve">Гражданским кодексом РФ, Бюджетным кодексом РФ, ФЗ «О размещении заказов на поставки товаров, выполнение работ, оказание услуг для государственных и муниципальных нужд» от 21.07.2005 г. № 94-ФЗ и иными нормативно-правовыми актами РФ, и заключенным </w:t>
      </w:r>
      <w:r>
        <w:t>гражданско-правовым договором бюджетного учреждения</w:t>
      </w:r>
      <w:r>
        <w:rPr>
          <w:color w:val="000000"/>
          <w:spacing w:val="2"/>
        </w:rPr>
        <w:t xml:space="preserve"> на </w:t>
      </w:r>
      <w:r>
        <w:t>поставку товаров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 xml:space="preserve">для нужд </w:t>
      </w:r>
      <w:r>
        <w:t>бюджетного учреждения № ____________ от «____» ________________ 20__ г.</w:t>
      </w:r>
    </w:p>
    <w:p w:rsidR="00E656D0" w:rsidRDefault="00E656D0" w:rsidP="00E656D0">
      <w:pPr>
        <w:shd w:val="clear" w:color="auto" w:fill="FFFFFF"/>
        <w:tabs>
          <w:tab w:val="left" w:pos="0"/>
        </w:tabs>
        <w:spacing w:before="120" w:after="120" w:line="274" w:lineRule="exact"/>
        <w:ind w:right="-57"/>
        <w:jc w:val="both"/>
        <w:rPr>
          <w:color w:val="000000"/>
          <w:spacing w:val="2"/>
        </w:rPr>
      </w:pPr>
      <w:r>
        <w:rPr>
          <w:color w:val="000000"/>
          <w:spacing w:val="7"/>
        </w:rPr>
        <w:tab/>
        <w:t xml:space="preserve">составили настоящий Акт </w:t>
      </w:r>
      <w:r>
        <w:t>сдачи-приемки поставленных товаров</w:t>
      </w:r>
      <w:r>
        <w:rPr>
          <w:color w:val="000000"/>
          <w:spacing w:val="7"/>
        </w:rPr>
        <w:t xml:space="preserve"> к </w:t>
      </w:r>
      <w:r>
        <w:t>гражданско-правовому договору бюджетного учреждения</w:t>
      </w:r>
      <w:r>
        <w:rPr>
          <w:color w:val="000000"/>
          <w:spacing w:val="7"/>
        </w:rPr>
        <w:t xml:space="preserve"> на </w:t>
      </w:r>
      <w:r>
        <w:t>поставку товаров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 xml:space="preserve">для нужд </w:t>
      </w:r>
      <w:r>
        <w:t>бюджетного учреждения № ____________ от «____» ________________ 20__ г.</w:t>
      </w:r>
      <w:r>
        <w:rPr>
          <w:color w:val="000000"/>
          <w:spacing w:val="2"/>
        </w:rPr>
        <w:t xml:space="preserve"> (далее - </w:t>
      </w:r>
      <w:r>
        <w:t>Акт</w:t>
      </w:r>
      <w:r>
        <w:rPr>
          <w:color w:val="000000"/>
          <w:spacing w:val="2"/>
        </w:rPr>
        <w:t>) о нижеследующем:</w:t>
      </w:r>
    </w:p>
    <w:p w:rsidR="00E656D0" w:rsidRDefault="00E656D0" w:rsidP="00E656D0">
      <w:pPr>
        <w:shd w:val="clear" w:color="auto" w:fill="FFFFFF"/>
        <w:tabs>
          <w:tab w:val="left" w:pos="0"/>
        </w:tabs>
        <w:spacing w:before="120" w:after="120"/>
        <w:ind w:right="-54"/>
        <w:jc w:val="both"/>
      </w:pPr>
      <w:r>
        <w:t xml:space="preserve">В соответствии с настоящим Актом Заказчик принимает, а </w:t>
      </w:r>
      <w:r>
        <w:rPr>
          <w:color w:val="000000"/>
          <w:spacing w:val="8"/>
        </w:rPr>
        <w:t>Поставщик</w:t>
      </w:r>
      <w:r>
        <w:t xml:space="preserve"> сдаёт поставленные товары:</w:t>
      </w:r>
    </w:p>
    <w:p w:rsidR="00E656D0" w:rsidRDefault="00E656D0" w:rsidP="00E656D0">
      <w:pPr>
        <w:shd w:val="clear" w:color="auto" w:fill="FFFFFF"/>
        <w:tabs>
          <w:tab w:val="left" w:pos="0"/>
        </w:tabs>
        <w:ind w:left="709" w:right="-57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</w:t>
      </w:r>
      <w:r>
        <w:rPr>
          <w:color w:val="000000"/>
        </w:rPr>
        <w:br/>
        <w:t>_</w:t>
      </w:r>
      <w:r>
        <w:rPr>
          <w:color w:val="000000"/>
        </w:rPr>
        <w:br/>
        <w:t>_________________________________________________________________________</w:t>
      </w:r>
    </w:p>
    <w:p w:rsidR="00E656D0" w:rsidRDefault="00E656D0" w:rsidP="00E656D0">
      <w:pPr>
        <w:shd w:val="clear" w:color="auto" w:fill="FFFFFF"/>
        <w:tabs>
          <w:tab w:val="left" w:pos="0"/>
        </w:tabs>
        <w:ind w:left="709" w:right="-57"/>
        <w:jc w:val="center"/>
        <w:rPr>
          <w:color w:val="000000"/>
          <w:spacing w:val="5"/>
          <w:sz w:val="12"/>
          <w:szCs w:val="12"/>
        </w:rPr>
      </w:pPr>
      <w:r>
        <w:rPr>
          <w:color w:val="000000"/>
          <w:spacing w:val="5"/>
          <w:sz w:val="12"/>
          <w:szCs w:val="12"/>
        </w:rPr>
        <w:t>(Перечень реально поставленных товаров)</w:t>
      </w:r>
    </w:p>
    <w:p w:rsidR="00E656D0" w:rsidRDefault="00E656D0" w:rsidP="00E656D0">
      <w:pPr>
        <w:tabs>
          <w:tab w:val="left" w:pos="0"/>
        </w:tabs>
        <w:jc w:val="both"/>
      </w:pPr>
      <w:r>
        <w:t>Стороны пришли к следующему решению:</w:t>
      </w:r>
    </w:p>
    <w:p w:rsidR="00E656D0" w:rsidRDefault="00E656D0" w:rsidP="00E656D0">
      <w:pPr>
        <w:numPr>
          <w:ilvl w:val="0"/>
          <w:numId w:val="4"/>
        </w:numPr>
        <w:tabs>
          <w:tab w:val="left" w:pos="0"/>
        </w:tabs>
        <w:jc w:val="both"/>
      </w:pPr>
      <w:r>
        <w:rPr>
          <w:color w:val="000000"/>
          <w:spacing w:val="8"/>
        </w:rPr>
        <w:t>Поставщик</w:t>
      </w:r>
      <w:r>
        <w:t xml:space="preserve"> поставил товары «____»________________ 20__ г.</w:t>
      </w:r>
      <w:r w:rsidRPr="00E25802">
        <w:t xml:space="preserve"> </w:t>
      </w:r>
    </w:p>
    <w:p w:rsidR="00E656D0" w:rsidRDefault="00E656D0" w:rsidP="00E656D0">
      <w:pPr>
        <w:numPr>
          <w:ilvl w:val="0"/>
          <w:numId w:val="4"/>
        </w:numPr>
        <w:tabs>
          <w:tab w:val="left" w:pos="0"/>
        </w:tabs>
        <w:jc w:val="both"/>
      </w:pPr>
      <w:r w:rsidRPr="00E25802">
        <w:rPr>
          <w:color w:val="000000"/>
          <w:spacing w:val="8"/>
        </w:rPr>
        <w:lastRenderedPageBreak/>
        <w:t>Поставщик</w:t>
      </w:r>
      <w:r>
        <w:rPr>
          <w:color w:val="000000"/>
          <w:spacing w:val="8"/>
        </w:rPr>
        <w:t xml:space="preserve"> выполнил сопутствующие работы и оказал сопутствующие услуги, предусмотренные </w:t>
      </w:r>
      <w:r>
        <w:t>гражданско-правовым договором бюджетного учреждения указанным в преамбуле к настоящему акту «____»________________ 20__ г.</w:t>
      </w:r>
    </w:p>
    <w:p w:rsidR="00E656D0" w:rsidRDefault="00E656D0" w:rsidP="00E656D0">
      <w:pPr>
        <w:numPr>
          <w:ilvl w:val="0"/>
          <w:numId w:val="4"/>
        </w:numPr>
        <w:tabs>
          <w:tab w:val="left" w:pos="0"/>
        </w:tabs>
        <w:jc w:val="both"/>
      </w:pPr>
      <w:r>
        <w:t xml:space="preserve">Заказчик осуществил авансовую оплату в размере </w:t>
      </w:r>
      <w:r>
        <w:rPr>
          <w:spacing w:val="-4"/>
        </w:rPr>
        <w:t xml:space="preserve">___________, в </w:t>
      </w:r>
      <w:proofErr w:type="spellStart"/>
      <w:r>
        <w:rPr>
          <w:spacing w:val="-4"/>
        </w:rPr>
        <w:t>т.ч</w:t>
      </w:r>
      <w:proofErr w:type="spellEnd"/>
      <w:r>
        <w:rPr>
          <w:spacing w:val="-4"/>
        </w:rPr>
        <w:t>. НДС _____.</w:t>
      </w:r>
    </w:p>
    <w:p w:rsidR="00E656D0" w:rsidRDefault="00E656D0" w:rsidP="00E656D0">
      <w:pPr>
        <w:numPr>
          <w:ilvl w:val="0"/>
          <w:numId w:val="4"/>
        </w:numPr>
        <w:jc w:val="both"/>
      </w:pPr>
      <w:r>
        <w:rPr>
          <w:color w:val="000000"/>
          <w:spacing w:val="8"/>
        </w:rPr>
        <w:t>Поставщик</w:t>
      </w:r>
      <w:r>
        <w:t xml:space="preserve"> поставил товары на сумму </w:t>
      </w:r>
      <w:r>
        <w:rPr>
          <w:spacing w:val="-4"/>
        </w:rPr>
        <w:t xml:space="preserve">___________, в </w:t>
      </w:r>
      <w:proofErr w:type="spellStart"/>
      <w:r>
        <w:rPr>
          <w:spacing w:val="-4"/>
        </w:rPr>
        <w:t>т.ч</w:t>
      </w:r>
      <w:proofErr w:type="spellEnd"/>
      <w:r>
        <w:rPr>
          <w:spacing w:val="-4"/>
        </w:rPr>
        <w:t>. НДС _____.</w:t>
      </w:r>
    </w:p>
    <w:p w:rsidR="00E656D0" w:rsidRDefault="00E656D0" w:rsidP="00E656D0">
      <w:pPr>
        <w:numPr>
          <w:ilvl w:val="0"/>
          <w:numId w:val="4"/>
        </w:numPr>
        <w:ind w:left="714" w:hanging="357"/>
        <w:jc w:val="both"/>
        <w:rPr>
          <w:color w:val="000000"/>
          <w:spacing w:val="5"/>
        </w:rPr>
      </w:pPr>
      <w:r>
        <w:t xml:space="preserve">Заказчик осуществляет  </w:t>
      </w:r>
      <w:r>
        <w:rPr>
          <w:color w:val="000000"/>
          <w:spacing w:val="8"/>
        </w:rPr>
        <w:t xml:space="preserve">Поставщику </w:t>
      </w:r>
      <w:r>
        <w:t xml:space="preserve"> оплату в размере </w:t>
      </w:r>
      <w:r>
        <w:rPr>
          <w:spacing w:val="-4"/>
        </w:rPr>
        <w:t xml:space="preserve">___________, в </w:t>
      </w:r>
      <w:proofErr w:type="spellStart"/>
      <w:r>
        <w:rPr>
          <w:spacing w:val="-4"/>
        </w:rPr>
        <w:t>т.ч</w:t>
      </w:r>
      <w:proofErr w:type="spellEnd"/>
      <w:r>
        <w:rPr>
          <w:spacing w:val="-4"/>
        </w:rPr>
        <w:t>. НДС _____.</w:t>
      </w:r>
    </w:p>
    <w:p w:rsidR="00E656D0" w:rsidRDefault="00E656D0" w:rsidP="00E656D0">
      <w:pPr>
        <w:numPr>
          <w:ilvl w:val="0"/>
          <w:numId w:val="4"/>
        </w:numPr>
        <w:jc w:val="both"/>
        <w:rPr>
          <w:color w:val="000000"/>
          <w:spacing w:val="5"/>
        </w:rPr>
      </w:pPr>
      <w:r>
        <w:rPr>
          <w:spacing w:val="-4"/>
        </w:rPr>
        <w:t xml:space="preserve">Настоящий Акт составлен </w:t>
      </w:r>
      <w:r>
        <w:rPr>
          <w:color w:val="000000"/>
        </w:rPr>
        <w:t>в письменной форме в 2 (двух) экземплярах, имеющих одинаковую юридическую силу (по одному для каждой Стороны).</w:t>
      </w:r>
    </w:p>
    <w:tbl>
      <w:tblPr>
        <w:tblW w:w="10144" w:type="dxa"/>
        <w:jc w:val="center"/>
        <w:tblLayout w:type="fixed"/>
        <w:tblLook w:val="0000" w:firstRow="0" w:lastRow="0" w:firstColumn="0" w:lastColumn="0" w:noHBand="0" w:noVBand="0"/>
      </w:tblPr>
      <w:tblGrid>
        <w:gridCol w:w="5072"/>
        <w:gridCol w:w="5072"/>
      </w:tblGrid>
      <w:tr w:rsidR="00E656D0" w:rsidTr="00E656D0">
        <w:trPr>
          <w:cantSplit/>
          <w:trHeight w:val="1836"/>
          <w:jc w:val="center"/>
        </w:trPr>
        <w:tc>
          <w:tcPr>
            <w:tcW w:w="5072" w:type="dxa"/>
          </w:tcPr>
          <w:p w:rsidR="00E656D0" w:rsidRDefault="00E656D0" w:rsidP="00E656D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</w:p>
          <w:p w:rsidR="00E656D0" w:rsidRDefault="00E656D0" w:rsidP="00E656D0">
            <w:pPr>
              <w:pStyle w:val="a6"/>
              <w:autoSpaceDE/>
              <w:autoSpaceDN/>
              <w:ind w:left="714" w:hanging="357"/>
            </w:pPr>
          </w:p>
          <w:p w:rsidR="00E656D0" w:rsidRDefault="00E656D0" w:rsidP="0065603C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  <w:p w:rsidR="00E656D0" w:rsidRDefault="00E656D0" w:rsidP="00E656D0">
            <w:pPr>
              <w:ind w:firstLine="2279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(ФИО, должность)</w:t>
            </w:r>
          </w:p>
          <w:p w:rsidR="00E656D0" w:rsidRDefault="00E656D0" w:rsidP="00E656D0">
            <w:pPr>
              <w:pStyle w:val="a6"/>
              <w:spacing w:before="120" w:after="120"/>
              <w:jc w:val="right"/>
            </w:pPr>
            <w:r>
              <w:t>«____»________________ 20__ г.</w:t>
            </w:r>
          </w:p>
        </w:tc>
        <w:tc>
          <w:tcPr>
            <w:tcW w:w="5072" w:type="dxa"/>
          </w:tcPr>
          <w:p w:rsidR="00E656D0" w:rsidRDefault="00E656D0" w:rsidP="00E656D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Поставщик</w:t>
            </w:r>
          </w:p>
          <w:p w:rsidR="00E656D0" w:rsidRDefault="00E656D0" w:rsidP="00E656D0">
            <w:pPr>
              <w:ind w:left="714" w:hanging="357"/>
              <w:jc w:val="both"/>
            </w:pPr>
          </w:p>
          <w:p w:rsidR="00D96257" w:rsidRDefault="00A42D75" w:rsidP="00D96257">
            <w:pPr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Генеральный</w:t>
            </w:r>
            <w:r w:rsidR="00D96257" w:rsidRPr="00023900">
              <w:rPr>
                <w:color w:val="000000"/>
                <w:spacing w:val="5"/>
              </w:rPr>
              <w:t xml:space="preserve"> директор</w:t>
            </w:r>
            <w:r w:rsidR="00D96257">
              <w:rPr>
                <w:highlight w:val="red"/>
              </w:rPr>
              <w:br/>
            </w:r>
            <w:r w:rsidR="00D96257" w:rsidRPr="00B84808">
              <w:rPr>
                <w:color w:val="000000"/>
                <w:spacing w:val="5"/>
              </w:rPr>
              <w:t>ООО «ЭЛЕКТРОСНАБ»</w:t>
            </w:r>
          </w:p>
          <w:p w:rsidR="00D96257" w:rsidRPr="00ED410D" w:rsidRDefault="00D96257" w:rsidP="00D96257">
            <w:pPr>
              <w:rPr>
                <w:highlight w:val="red"/>
              </w:rPr>
            </w:pPr>
          </w:p>
          <w:p w:rsidR="00D96257" w:rsidRDefault="00D96257" w:rsidP="00D96257">
            <w:pPr>
              <w:jc w:val="right"/>
              <w:rPr>
                <w:color w:val="000000"/>
              </w:rPr>
            </w:pPr>
            <w:r w:rsidRPr="00EC7A51">
              <w:rPr>
                <w:color w:val="000000"/>
              </w:rPr>
              <w:t xml:space="preserve">_____________________ </w:t>
            </w:r>
            <w:r w:rsidR="00A42D75" w:rsidRPr="00FF311F">
              <w:rPr>
                <w:color w:val="000000"/>
                <w:spacing w:val="5"/>
              </w:rPr>
              <w:t>А.В.</w:t>
            </w:r>
            <w:r w:rsidR="00A42D75">
              <w:rPr>
                <w:color w:val="000000"/>
                <w:spacing w:val="5"/>
              </w:rPr>
              <w:t xml:space="preserve"> Дорошин</w:t>
            </w:r>
            <w:r w:rsidRPr="00FF311F">
              <w:rPr>
                <w:color w:val="000000"/>
                <w:spacing w:val="5"/>
              </w:rPr>
              <w:t xml:space="preserve"> </w:t>
            </w:r>
          </w:p>
          <w:p w:rsidR="00D96257" w:rsidRPr="003836BD" w:rsidRDefault="00D96257" w:rsidP="00D96257">
            <w:pPr>
              <w:ind w:firstLine="2279"/>
              <w:jc w:val="center"/>
              <w:rPr>
                <w:color w:val="000000"/>
                <w:sz w:val="12"/>
                <w:szCs w:val="12"/>
              </w:rPr>
            </w:pPr>
            <w:r w:rsidRPr="003836BD">
              <w:rPr>
                <w:color w:val="000000"/>
                <w:sz w:val="12"/>
                <w:szCs w:val="12"/>
              </w:rPr>
              <w:t xml:space="preserve"> (ФИО, должность)</w:t>
            </w:r>
          </w:p>
          <w:p w:rsidR="00E656D0" w:rsidRDefault="00D96257" w:rsidP="00D96257">
            <w:pPr>
              <w:spacing w:before="120" w:after="120"/>
              <w:jc w:val="right"/>
            </w:pPr>
            <w:r w:rsidRPr="003836BD">
              <w:t>«____»________________ 20</w:t>
            </w:r>
            <w:r>
              <w:t>__</w:t>
            </w:r>
            <w:r w:rsidRPr="003836BD">
              <w:t> г.</w:t>
            </w:r>
          </w:p>
        </w:tc>
      </w:tr>
      <w:tr w:rsidR="00E656D0" w:rsidTr="00E656D0">
        <w:trPr>
          <w:cantSplit/>
          <w:trHeight w:val="355"/>
          <w:jc w:val="center"/>
        </w:trPr>
        <w:tc>
          <w:tcPr>
            <w:tcW w:w="5072" w:type="dxa"/>
            <w:vAlign w:val="center"/>
          </w:tcPr>
          <w:p w:rsidR="00E656D0" w:rsidRDefault="00E656D0" w:rsidP="00E656D0">
            <w:pPr>
              <w:pStyle w:val="a7"/>
              <w:spacing w:before="120" w:after="12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5072" w:type="dxa"/>
            <w:vAlign w:val="center"/>
          </w:tcPr>
          <w:p w:rsidR="00E656D0" w:rsidRDefault="00E656D0" w:rsidP="00E656D0">
            <w:pPr>
              <w:pStyle w:val="a7"/>
              <w:spacing w:before="120" w:after="12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E656D0" w:rsidRDefault="00E656D0" w:rsidP="00E656D0"/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>Прочие условия и заключительные положения</w:t>
      </w:r>
    </w:p>
    <w:p w:rsidR="00E656D0" w:rsidRPr="00E146A1" w:rsidRDefault="00E656D0" w:rsidP="00E656D0">
      <w:pPr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  <w:jc w:val="both"/>
      </w:pPr>
      <w:r w:rsidRPr="00E146A1">
        <w:rPr>
          <w:color w:val="000000"/>
        </w:rPr>
        <w:t xml:space="preserve">Настоящий </w:t>
      </w:r>
      <w:r>
        <w:rPr>
          <w:color w:val="000000"/>
        </w:rPr>
        <w:t>Договор</w:t>
      </w:r>
      <w:r w:rsidRPr="00E146A1">
        <w:rPr>
          <w:color w:val="000000"/>
        </w:rPr>
        <w:t xml:space="preserve"> составлен в электронной форме.</w:t>
      </w:r>
    </w:p>
    <w:p w:rsidR="00E656D0" w:rsidRDefault="00E656D0" w:rsidP="00E656D0">
      <w:pPr>
        <w:pStyle w:val="2"/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</w:pPr>
      <w:r w:rsidRPr="00E146A1">
        <w:t xml:space="preserve">В случае изменения </w:t>
      </w:r>
      <w:proofErr w:type="gramStart"/>
      <w:r w:rsidRPr="00E146A1">
        <w:t>у</w:t>
      </w:r>
      <w:proofErr w:type="gramEnd"/>
      <w:r w:rsidRPr="00E146A1">
        <w:t xml:space="preserve"> </w:t>
      </w:r>
      <w:proofErr w:type="gramStart"/>
      <w:r w:rsidRPr="00E146A1">
        <w:t>какой-либо</w:t>
      </w:r>
      <w:proofErr w:type="gramEnd"/>
      <w:r w:rsidRPr="00E146A1">
        <w:t xml:space="preserve"> из Сторон юридического адреса,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</w:t>
      </w:r>
      <w:r>
        <w:t>Договор</w:t>
      </w:r>
      <w:r w:rsidRPr="00E146A1">
        <w:t>а.</w:t>
      </w:r>
    </w:p>
    <w:p w:rsidR="00E656D0" w:rsidRPr="00D5149B" w:rsidRDefault="00E656D0" w:rsidP="00E656D0">
      <w:pPr>
        <w:pStyle w:val="2"/>
        <w:numPr>
          <w:ilvl w:val="1"/>
          <w:numId w:val="1"/>
        </w:numPr>
        <w:tabs>
          <w:tab w:val="clear" w:pos="792"/>
          <w:tab w:val="num" w:pos="851"/>
        </w:tabs>
        <w:spacing w:before="120" w:after="120"/>
        <w:ind w:left="851" w:hanging="491"/>
      </w:pPr>
      <w:r>
        <w:t>Приложение 1. Сведения об используемых товарах, товарных знаках и конкретных показателях в соответствии с Заявкой Поставщика на участие в аукционе.</w:t>
      </w:r>
    </w:p>
    <w:p w:rsidR="00E656D0" w:rsidRPr="00E146A1" w:rsidRDefault="008F3BA5" w:rsidP="00E656D0">
      <w:pPr>
        <w:pStyle w:val="2"/>
        <w:spacing w:before="120" w:after="120"/>
        <w:ind w:left="360" w:firstLine="0"/>
      </w:pPr>
      <w:r>
        <w:br w:type="page"/>
      </w:r>
    </w:p>
    <w:p w:rsidR="00E656D0" w:rsidRPr="00E146A1" w:rsidRDefault="00E656D0" w:rsidP="00E656D0">
      <w:pPr>
        <w:numPr>
          <w:ilvl w:val="0"/>
          <w:numId w:val="1"/>
        </w:numPr>
        <w:spacing w:before="120" w:after="120"/>
        <w:jc w:val="center"/>
        <w:rPr>
          <w:b/>
          <w:bCs/>
          <w:color w:val="000000"/>
        </w:rPr>
      </w:pPr>
      <w:r w:rsidRPr="00E146A1">
        <w:rPr>
          <w:b/>
          <w:bCs/>
          <w:color w:val="000000"/>
        </w:rPr>
        <w:t>Реквизиты и подписи Сторон</w:t>
      </w:r>
    </w:p>
    <w:p w:rsidR="00E656D0" w:rsidRPr="00E146A1" w:rsidRDefault="00E656D0" w:rsidP="00E656D0">
      <w:pPr>
        <w:spacing w:before="120" w:after="120"/>
        <w:rPr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2"/>
        <w:gridCol w:w="5072"/>
      </w:tblGrid>
      <w:tr w:rsidR="00E656D0" w:rsidRPr="0065603C" w:rsidTr="00E656D0">
        <w:trPr>
          <w:cantSplit/>
          <w:trHeight w:val="4059"/>
          <w:jc w:val="center"/>
        </w:trPr>
        <w:tc>
          <w:tcPr>
            <w:tcW w:w="5072" w:type="dxa"/>
          </w:tcPr>
          <w:p w:rsidR="00E656D0" w:rsidRPr="00E146A1" w:rsidRDefault="00E656D0" w:rsidP="00E656D0">
            <w:pPr>
              <w:spacing w:before="120" w:after="120"/>
              <w:jc w:val="center"/>
              <w:rPr>
                <w:b/>
                <w:bCs/>
              </w:rPr>
            </w:pPr>
            <w:r w:rsidRPr="00E146A1">
              <w:rPr>
                <w:b/>
                <w:bCs/>
              </w:rPr>
              <w:t>Заказчик</w:t>
            </w:r>
          </w:p>
          <w:p w:rsidR="00D96257" w:rsidRPr="00FF311F" w:rsidRDefault="00D96257" w:rsidP="00D96257">
            <w:pPr>
              <w:pStyle w:val="a6"/>
              <w:rPr>
                <w:b/>
                <w:bCs/>
              </w:rPr>
            </w:pPr>
            <w:r w:rsidRPr="00FF311F">
              <w:rPr>
                <w:b/>
                <w:bCs/>
                <w:lang w:val="x-none"/>
              </w:rPr>
              <w:t xml:space="preserve">ФГБОУ ВПО Московский государственный университет имени М.В.Ломоносова (Научно-исследовательский институт ядерной физики имени </w:t>
            </w:r>
            <w:proofErr w:type="spellStart"/>
            <w:r w:rsidRPr="00FF311F">
              <w:rPr>
                <w:b/>
                <w:bCs/>
                <w:lang w:val="x-none"/>
              </w:rPr>
              <w:t>Д.В.Скобельцына</w:t>
            </w:r>
            <w:proofErr w:type="spellEnd"/>
            <w:r w:rsidRPr="00FF311F">
              <w:rPr>
                <w:b/>
                <w:bCs/>
                <w:lang w:val="x-none"/>
              </w:rPr>
              <w:t xml:space="preserve">  Московского государственного университета имени М.В.Ломоносова)</w:t>
            </w:r>
          </w:p>
          <w:p w:rsidR="00D96257" w:rsidRDefault="00A729CF" w:rsidP="00D96257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Адрес</w:t>
            </w:r>
            <w:r w:rsidR="00D96257">
              <w:rPr>
                <w:b/>
                <w:bCs/>
              </w:rPr>
              <w:t xml:space="preserve">: </w:t>
            </w:r>
            <w:r w:rsidR="00D96257" w:rsidRPr="00D52F58">
              <w:rPr>
                <w:lang w:val="x-none"/>
              </w:rPr>
              <w:t>119991, г. Москва, ГСП-1, Ленинские Горы д. 1, стр. 2, НИИЯФ МГУ</w:t>
            </w:r>
          </w:p>
          <w:p w:rsidR="00D96257" w:rsidRPr="00CE71FB" w:rsidRDefault="00D96257" w:rsidP="00D96257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ИНН </w:t>
            </w:r>
            <w:r w:rsidRPr="00D52F58">
              <w:rPr>
                <w:lang w:val="x-none"/>
              </w:rPr>
              <w:t>7729082090</w:t>
            </w:r>
          </w:p>
          <w:p w:rsidR="00D96257" w:rsidRPr="00CE71FB" w:rsidRDefault="00D96257" w:rsidP="00D96257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КПП </w:t>
            </w:r>
            <w:r w:rsidRPr="00D52F58">
              <w:rPr>
                <w:lang w:val="x-none"/>
              </w:rPr>
              <w:t>772945014</w:t>
            </w:r>
            <w:r w:rsidRPr="00CE71FB">
              <w:rPr>
                <w:b/>
                <w:bCs/>
                <w:lang w:val="x-none"/>
              </w:rPr>
              <w:t xml:space="preserve"> </w:t>
            </w:r>
          </w:p>
          <w:p w:rsidR="00D96257" w:rsidRPr="004F00D9" w:rsidRDefault="00D96257" w:rsidP="00D96257">
            <w:pPr>
              <w:pStyle w:val="a6"/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bCs/>
              </w:rPr>
              <w:t xml:space="preserve">УФК </w:t>
            </w:r>
            <w:r w:rsidRPr="00D52F58">
              <w:rPr>
                <w:lang w:val="x-none"/>
              </w:rPr>
              <w:t>Отделение по ЗАО УФК по г. Москве (НИИЯФ МГУ)</w:t>
            </w:r>
            <w:r w:rsidRPr="0059093D">
              <w:rPr>
                <w:b/>
                <w:bCs/>
                <w:lang w:val="x-none"/>
              </w:rPr>
              <w:t xml:space="preserve"> </w:t>
            </w:r>
          </w:p>
          <w:p w:rsidR="00D96257" w:rsidRPr="00CE71FB" w:rsidRDefault="00D96257" w:rsidP="00D96257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  <w:proofErr w:type="gramStart"/>
            <w:r>
              <w:rPr>
                <w:b/>
                <w:bCs/>
              </w:rPr>
              <w:t>л</w:t>
            </w:r>
            <w:proofErr w:type="gramEnd"/>
            <w:r>
              <w:rPr>
                <w:b/>
                <w:bCs/>
              </w:rPr>
              <w:t xml:space="preserve">/с </w:t>
            </w:r>
            <w:r w:rsidRPr="00D52F58">
              <w:rPr>
                <w:lang w:val="x-none"/>
              </w:rPr>
              <w:t>20736Ц95700</w:t>
            </w:r>
          </w:p>
          <w:p w:rsidR="00D96257" w:rsidRPr="00D41DA5" w:rsidRDefault="001B2D9C" w:rsidP="00D96257">
            <w:pPr>
              <w:pStyle w:val="a6"/>
              <w:rPr>
                <w:lang w:val="x-none"/>
              </w:rPr>
            </w:pPr>
            <w:r>
              <w:rPr>
                <w:b/>
                <w:bCs/>
              </w:rPr>
              <w:t>р</w:t>
            </w:r>
            <w:r w:rsidR="00D96257">
              <w:rPr>
                <w:b/>
                <w:bCs/>
              </w:rPr>
              <w:t xml:space="preserve">/с </w:t>
            </w:r>
            <w:r w:rsidR="00D96257" w:rsidRPr="00D41DA5">
              <w:rPr>
                <w:lang w:val="x-none"/>
              </w:rPr>
              <w:t>40501810600002000079</w:t>
            </w:r>
          </w:p>
          <w:p w:rsidR="00D96257" w:rsidRPr="00CE71FB" w:rsidRDefault="00D96257" w:rsidP="00D96257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Банк получатель: </w:t>
            </w:r>
            <w:r w:rsidRPr="00D52F58">
              <w:rPr>
                <w:lang w:val="x-none"/>
              </w:rPr>
              <w:t>Отделение 1 Московского ГТУ Банка России, г. Москва 705</w:t>
            </w:r>
          </w:p>
          <w:p w:rsidR="00D96257" w:rsidRPr="00305B82" w:rsidRDefault="00D96257" w:rsidP="00D9625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БИК </w:t>
            </w:r>
            <w:r w:rsidRPr="00A42D75">
              <w:t>044583001</w:t>
            </w:r>
          </w:p>
          <w:p w:rsidR="00D96257" w:rsidRPr="00D52F58" w:rsidRDefault="00D96257" w:rsidP="00D96257">
            <w:pPr>
              <w:autoSpaceDE w:val="0"/>
              <w:autoSpaceDN w:val="0"/>
              <w:adjustRightInd w:val="0"/>
            </w:pPr>
          </w:p>
          <w:p w:rsidR="00D96257" w:rsidRPr="0059093D" w:rsidRDefault="00D96257" w:rsidP="00D96257">
            <w:pPr>
              <w:pStyle w:val="a6"/>
            </w:pPr>
          </w:p>
          <w:p w:rsidR="00C107A0" w:rsidRDefault="00C107A0" w:rsidP="00C107A0">
            <w:pPr>
              <w:pStyle w:val="a6"/>
            </w:pPr>
            <w:r>
              <w:t>Контактное лицо:</w:t>
            </w:r>
          </w:p>
          <w:p w:rsidR="00C107A0" w:rsidRDefault="00C107A0" w:rsidP="00C107A0">
            <w:pPr>
              <w:pStyle w:val="a6"/>
            </w:pPr>
            <w:r>
              <w:t>Благова Мария Александровна</w:t>
            </w:r>
          </w:p>
          <w:p w:rsidR="00D96257" w:rsidRDefault="00C107A0" w:rsidP="00C107A0">
            <w:pPr>
              <w:pStyle w:val="a6"/>
            </w:pPr>
            <w:r>
              <w:t>+7(495)939-59-79, blagova@srd.sinp.msu.ru</w:t>
            </w:r>
          </w:p>
          <w:p w:rsidR="00D96257" w:rsidRDefault="00D96257" w:rsidP="00D96257">
            <w:pPr>
              <w:pStyle w:val="a6"/>
            </w:pPr>
          </w:p>
          <w:p w:rsidR="00D96257" w:rsidRPr="00D52F58" w:rsidRDefault="00D96257" w:rsidP="00D96257">
            <w:r w:rsidRPr="00D52F58">
              <w:rPr>
                <w:lang w:val="x-none"/>
              </w:rPr>
              <w:t>Директор</w:t>
            </w:r>
            <w:r w:rsidRPr="00D52F58">
              <w:rPr>
                <w:highlight w:val="red"/>
              </w:rPr>
              <w:br/>
            </w:r>
            <w:r w:rsidRPr="00D52F58">
              <w:t>НИИЯФ МГУ</w:t>
            </w:r>
          </w:p>
          <w:p w:rsidR="00D96257" w:rsidRPr="00D52F58" w:rsidRDefault="00D96257" w:rsidP="00D96257"/>
          <w:p w:rsidR="00D96257" w:rsidRPr="00D52F58" w:rsidRDefault="00D96257" w:rsidP="00D9625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    </w:t>
            </w:r>
            <w:r w:rsidRPr="00D52F58">
              <w:rPr>
                <w:color w:val="000000"/>
              </w:rPr>
              <w:t xml:space="preserve">_____________________ </w:t>
            </w:r>
            <w:r w:rsidRPr="00FF311F">
              <w:rPr>
                <w:color w:val="000000"/>
              </w:rPr>
              <w:t>М.И. Панасюк</w:t>
            </w:r>
          </w:p>
          <w:p w:rsidR="00D96257" w:rsidRPr="004851DB" w:rsidRDefault="00D96257" w:rsidP="00D96257">
            <w:pPr>
              <w:ind w:firstLine="2279"/>
              <w:jc w:val="center"/>
              <w:rPr>
                <w:color w:val="000000"/>
                <w:sz w:val="12"/>
                <w:szCs w:val="12"/>
              </w:rPr>
            </w:pPr>
            <w:r w:rsidRPr="004851DB">
              <w:rPr>
                <w:color w:val="000000"/>
                <w:sz w:val="12"/>
                <w:szCs w:val="12"/>
              </w:rPr>
              <w:t xml:space="preserve"> (ФИО, должность)</w:t>
            </w:r>
          </w:p>
          <w:p w:rsidR="00E656D0" w:rsidRPr="00E146A1" w:rsidRDefault="00D96257" w:rsidP="00D96257">
            <w:pPr>
              <w:pStyle w:val="a6"/>
              <w:spacing w:before="120" w:after="120"/>
              <w:jc w:val="right"/>
            </w:pPr>
            <w:r>
              <w:t>«____»________________ 20__ г.</w:t>
            </w:r>
          </w:p>
        </w:tc>
        <w:tc>
          <w:tcPr>
            <w:tcW w:w="5072" w:type="dxa"/>
          </w:tcPr>
          <w:p w:rsidR="00E656D0" w:rsidRPr="0065603C" w:rsidRDefault="00E656D0" w:rsidP="00E656D0">
            <w:pPr>
              <w:spacing w:before="120" w:after="120"/>
              <w:jc w:val="center"/>
              <w:rPr>
                <w:b/>
                <w:lang w:val="x-none"/>
              </w:rPr>
            </w:pPr>
            <w:r w:rsidRPr="0065603C">
              <w:rPr>
                <w:b/>
                <w:lang w:val="x-none"/>
              </w:rPr>
              <w:t>Поставщик</w:t>
            </w:r>
          </w:p>
          <w:p w:rsidR="00E656D0" w:rsidRPr="0065603C" w:rsidRDefault="0065603C" w:rsidP="0065603C">
            <w:pPr>
              <w:rPr>
                <w:b/>
                <w:lang w:val="x-none"/>
              </w:rPr>
            </w:pPr>
            <w:r w:rsidRPr="0065603C">
              <w:rPr>
                <w:b/>
                <w:lang w:val="x-none"/>
              </w:rPr>
              <w:t>ООО «ЭЛЕКТРОСНАБ»</w:t>
            </w:r>
          </w:p>
          <w:p w:rsidR="0065603C" w:rsidRPr="0065603C" w:rsidRDefault="0065603C" w:rsidP="0065603C">
            <w:pPr>
              <w:rPr>
                <w:lang w:val="x-none"/>
              </w:rPr>
            </w:pPr>
            <w:r w:rsidRPr="0065603C">
              <w:rPr>
                <w:b/>
              </w:rPr>
              <w:t>Адрес</w:t>
            </w:r>
            <w:r>
              <w:t xml:space="preserve">: </w:t>
            </w:r>
            <w:r w:rsidRPr="0065603C">
              <w:rPr>
                <w:lang w:val="x-none"/>
              </w:rPr>
              <w:t xml:space="preserve">127282 г. Москва, проезд </w:t>
            </w:r>
            <w:proofErr w:type="spellStart"/>
            <w:r w:rsidRPr="0065603C">
              <w:rPr>
                <w:lang w:val="x-none"/>
              </w:rPr>
              <w:t>Чермянский</w:t>
            </w:r>
            <w:proofErr w:type="spellEnd"/>
            <w:r w:rsidRPr="0065603C">
              <w:rPr>
                <w:lang w:val="x-none"/>
              </w:rPr>
              <w:t>, дом.7</w:t>
            </w:r>
          </w:p>
          <w:p w:rsidR="0065603C" w:rsidRPr="0065603C" w:rsidRDefault="0065603C" w:rsidP="0065603C">
            <w:pPr>
              <w:rPr>
                <w:lang w:val="x-none"/>
              </w:rPr>
            </w:pPr>
            <w:r w:rsidRPr="0065603C">
              <w:rPr>
                <w:b/>
                <w:lang w:val="x-none"/>
              </w:rPr>
              <w:t>ИНН</w:t>
            </w:r>
            <w:r w:rsidRPr="0065603C">
              <w:rPr>
                <w:lang w:val="x-none"/>
              </w:rPr>
              <w:t xml:space="preserve"> 7703704772</w:t>
            </w:r>
          </w:p>
          <w:p w:rsidR="0065603C" w:rsidRPr="0065603C" w:rsidRDefault="0065603C" w:rsidP="0065603C">
            <w:pPr>
              <w:rPr>
                <w:lang w:val="x-none"/>
              </w:rPr>
            </w:pPr>
            <w:r w:rsidRPr="0065603C">
              <w:rPr>
                <w:b/>
              </w:rPr>
              <w:t>КПП</w:t>
            </w:r>
            <w:r>
              <w:t xml:space="preserve"> </w:t>
            </w:r>
            <w:r w:rsidRPr="0065603C">
              <w:rPr>
                <w:lang w:val="x-none"/>
              </w:rPr>
              <w:t>771501001</w:t>
            </w:r>
          </w:p>
          <w:p w:rsidR="0065603C" w:rsidRPr="0065603C" w:rsidRDefault="0065603C" w:rsidP="0065603C">
            <w:pPr>
              <w:rPr>
                <w:lang w:val="x-none"/>
              </w:rPr>
            </w:pPr>
            <w:r w:rsidRPr="0065603C">
              <w:rPr>
                <w:b/>
                <w:lang w:val="x-none"/>
              </w:rPr>
              <w:t xml:space="preserve">р/с: </w:t>
            </w:r>
            <w:r w:rsidRPr="0065603C">
              <w:rPr>
                <w:lang w:val="x-none"/>
              </w:rPr>
              <w:t xml:space="preserve">40702810673000014964 </w:t>
            </w:r>
          </w:p>
          <w:p w:rsidR="0065603C" w:rsidRPr="0065603C" w:rsidRDefault="0065603C" w:rsidP="0065603C">
            <w:pPr>
              <w:rPr>
                <w:lang w:val="x-none"/>
              </w:rPr>
            </w:pPr>
            <w:r w:rsidRPr="0065603C">
              <w:rPr>
                <w:b/>
                <w:lang w:val="x-none"/>
              </w:rPr>
              <w:t>к/с:</w:t>
            </w:r>
            <w:r w:rsidRPr="0065603C">
              <w:rPr>
                <w:lang w:val="x-none"/>
              </w:rPr>
              <w:t xml:space="preserve"> 30101810500000000297 </w:t>
            </w:r>
          </w:p>
          <w:p w:rsidR="0065603C" w:rsidRPr="0065603C" w:rsidRDefault="0065603C" w:rsidP="0065603C">
            <w:pPr>
              <w:rPr>
                <w:lang w:val="x-none"/>
              </w:rPr>
            </w:pPr>
            <w:r w:rsidRPr="0065603C">
              <w:rPr>
                <w:lang w:val="x-none"/>
              </w:rPr>
              <w:t xml:space="preserve">ОАО БАНК "ОТКРЫТИЕ" МОСКВА </w:t>
            </w:r>
          </w:p>
          <w:p w:rsidR="0065603C" w:rsidRPr="0065603C" w:rsidRDefault="0065603C" w:rsidP="0065603C">
            <w:pPr>
              <w:rPr>
                <w:lang w:val="x-none"/>
              </w:rPr>
            </w:pPr>
            <w:r w:rsidRPr="0065603C">
              <w:rPr>
                <w:b/>
                <w:lang w:val="x-none"/>
              </w:rPr>
              <w:t>БИК</w:t>
            </w:r>
            <w:r w:rsidRPr="0065603C">
              <w:rPr>
                <w:lang w:val="x-none"/>
              </w:rPr>
              <w:t>: 044585297</w:t>
            </w:r>
          </w:p>
          <w:p w:rsidR="0065603C" w:rsidRPr="0065603C" w:rsidRDefault="0065603C" w:rsidP="0065603C">
            <w:pPr>
              <w:rPr>
                <w:lang w:val="x-none"/>
              </w:rPr>
            </w:pPr>
            <w:r w:rsidRPr="0065603C">
              <w:rPr>
                <w:b/>
              </w:rPr>
              <w:t>Телефон</w:t>
            </w:r>
            <w:r>
              <w:t xml:space="preserve"> </w:t>
            </w:r>
            <w:r w:rsidRPr="0065603C">
              <w:rPr>
                <w:lang w:val="x-none"/>
              </w:rPr>
              <w:t>(495)660-24-10</w:t>
            </w:r>
          </w:p>
          <w:p w:rsidR="00E656D0" w:rsidRPr="0065603C" w:rsidRDefault="00E656D0" w:rsidP="00E656D0">
            <w:pPr>
              <w:spacing w:before="120" w:after="120"/>
              <w:rPr>
                <w:lang w:val="x-none"/>
              </w:rPr>
            </w:pPr>
          </w:p>
          <w:p w:rsidR="00E656D0" w:rsidRPr="0065603C" w:rsidRDefault="00E656D0" w:rsidP="00E656D0">
            <w:pPr>
              <w:spacing w:before="120" w:after="120"/>
              <w:rPr>
                <w:lang w:val="x-none"/>
              </w:rPr>
            </w:pPr>
          </w:p>
          <w:p w:rsidR="00E656D0" w:rsidRPr="0065603C" w:rsidRDefault="00E656D0" w:rsidP="00E656D0">
            <w:pPr>
              <w:spacing w:before="120" w:after="120"/>
              <w:rPr>
                <w:lang w:val="x-none"/>
              </w:rPr>
            </w:pPr>
          </w:p>
          <w:p w:rsidR="0065603C" w:rsidRDefault="0065603C" w:rsidP="00D96257"/>
          <w:p w:rsidR="0065603C" w:rsidRDefault="0065603C" w:rsidP="00D96257"/>
          <w:p w:rsidR="0065603C" w:rsidRDefault="0065603C" w:rsidP="00D96257"/>
          <w:p w:rsidR="0065603C" w:rsidRDefault="0065603C" w:rsidP="00D96257"/>
          <w:p w:rsidR="0065603C" w:rsidRDefault="0065603C" w:rsidP="00D96257"/>
          <w:p w:rsidR="0065603C" w:rsidRDefault="0065603C" w:rsidP="00D96257"/>
          <w:p w:rsidR="0065603C" w:rsidRDefault="0065603C" w:rsidP="00D96257"/>
          <w:p w:rsidR="0065603C" w:rsidRDefault="0065603C" w:rsidP="00D96257"/>
          <w:p w:rsidR="00D96257" w:rsidRPr="0065603C" w:rsidRDefault="0065603C" w:rsidP="00D96257">
            <w:pPr>
              <w:rPr>
                <w:lang w:val="x-none"/>
              </w:rPr>
            </w:pPr>
            <w:r>
              <w:rPr>
                <w:lang w:val="x-none"/>
              </w:rPr>
              <w:t>Генеральн</w:t>
            </w:r>
            <w:r>
              <w:t>ый</w:t>
            </w:r>
            <w:r>
              <w:rPr>
                <w:lang w:val="x-none"/>
              </w:rPr>
              <w:t xml:space="preserve"> директор</w:t>
            </w:r>
            <w:r w:rsidR="00D96257" w:rsidRPr="0065603C">
              <w:rPr>
                <w:lang w:val="x-none"/>
              </w:rPr>
              <w:br/>
              <w:t>ООО «ЭЛЕКТРОСНАБ»</w:t>
            </w:r>
          </w:p>
          <w:p w:rsidR="00D96257" w:rsidRPr="0065603C" w:rsidRDefault="00D96257" w:rsidP="00D96257">
            <w:pPr>
              <w:rPr>
                <w:lang w:val="x-none"/>
              </w:rPr>
            </w:pPr>
          </w:p>
          <w:p w:rsidR="00D96257" w:rsidRPr="0065603C" w:rsidRDefault="00D96257" w:rsidP="00D96257">
            <w:pPr>
              <w:jc w:val="right"/>
              <w:rPr>
                <w:lang w:val="x-none"/>
              </w:rPr>
            </w:pPr>
            <w:r w:rsidRPr="0065603C">
              <w:rPr>
                <w:lang w:val="x-none"/>
              </w:rPr>
              <w:t xml:space="preserve">_____________________ </w:t>
            </w:r>
            <w:r w:rsidR="0065603C" w:rsidRPr="0065603C">
              <w:rPr>
                <w:lang w:val="x-none"/>
              </w:rPr>
              <w:t>А.В.</w:t>
            </w:r>
            <w:r w:rsidR="0065603C">
              <w:t xml:space="preserve"> </w:t>
            </w:r>
            <w:r w:rsidR="0065603C">
              <w:rPr>
                <w:lang w:val="x-none"/>
              </w:rPr>
              <w:t>Дорошин</w:t>
            </w:r>
            <w:r w:rsidRPr="0065603C">
              <w:rPr>
                <w:lang w:val="x-none"/>
              </w:rPr>
              <w:t xml:space="preserve"> </w:t>
            </w:r>
          </w:p>
          <w:p w:rsidR="00D96257" w:rsidRPr="0065603C" w:rsidRDefault="00D96257" w:rsidP="00D96257">
            <w:pPr>
              <w:ind w:firstLine="2279"/>
              <w:jc w:val="center"/>
              <w:rPr>
                <w:lang w:val="x-none"/>
              </w:rPr>
            </w:pPr>
            <w:r w:rsidRPr="0065603C">
              <w:rPr>
                <w:lang w:val="x-none"/>
              </w:rPr>
              <w:t xml:space="preserve"> (ФИО, должность)</w:t>
            </w:r>
          </w:p>
          <w:p w:rsidR="00E656D0" w:rsidRPr="0065603C" w:rsidRDefault="00D96257" w:rsidP="00D96257">
            <w:pPr>
              <w:spacing w:before="120" w:after="120"/>
              <w:jc w:val="right"/>
              <w:rPr>
                <w:lang w:val="x-none"/>
              </w:rPr>
            </w:pPr>
            <w:r w:rsidRPr="0065603C">
              <w:rPr>
                <w:lang w:val="x-none"/>
              </w:rPr>
              <w:t>«____»________________ 20__ г.</w:t>
            </w:r>
          </w:p>
        </w:tc>
      </w:tr>
      <w:tr w:rsidR="00E656D0" w:rsidTr="00E656D0">
        <w:trPr>
          <w:cantSplit/>
          <w:trHeight w:val="355"/>
          <w:jc w:val="center"/>
        </w:trPr>
        <w:tc>
          <w:tcPr>
            <w:tcW w:w="5072" w:type="dxa"/>
            <w:vAlign w:val="center"/>
          </w:tcPr>
          <w:p w:rsidR="00E656D0" w:rsidRPr="00E146A1" w:rsidRDefault="00E656D0" w:rsidP="00E656D0">
            <w:pPr>
              <w:pStyle w:val="a7"/>
              <w:spacing w:before="120" w:after="120"/>
            </w:pPr>
            <w:proofErr w:type="spellStart"/>
            <w:r w:rsidRPr="00E146A1">
              <w:t>м.п</w:t>
            </w:r>
            <w:proofErr w:type="spellEnd"/>
            <w:r w:rsidRPr="00E146A1">
              <w:t>.</w:t>
            </w:r>
          </w:p>
        </w:tc>
        <w:tc>
          <w:tcPr>
            <w:tcW w:w="5072" w:type="dxa"/>
            <w:vAlign w:val="center"/>
          </w:tcPr>
          <w:p w:rsidR="00E656D0" w:rsidRDefault="00E656D0" w:rsidP="00E656D0">
            <w:pPr>
              <w:pStyle w:val="a7"/>
              <w:spacing w:before="120" w:after="120"/>
            </w:pPr>
            <w:proofErr w:type="spellStart"/>
            <w:r w:rsidRPr="00E146A1">
              <w:t>м.п</w:t>
            </w:r>
            <w:proofErr w:type="spellEnd"/>
            <w:r w:rsidRPr="00E146A1">
              <w:t>.</w:t>
            </w:r>
          </w:p>
        </w:tc>
      </w:tr>
    </w:tbl>
    <w:p w:rsidR="00E656D0" w:rsidRDefault="00E656D0" w:rsidP="00E656D0"/>
    <w:p w:rsidR="00E656D0" w:rsidRPr="00F922C2" w:rsidRDefault="00E656D0" w:rsidP="00E656D0">
      <w:pPr>
        <w:jc w:val="right"/>
        <w:rPr>
          <w:b/>
          <w:bCs/>
        </w:rPr>
      </w:pPr>
      <w:r>
        <w:br w:type="page"/>
      </w:r>
      <w:r w:rsidRPr="00F922C2">
        <w:rPr>
          <w:b/>
          <w:bCs/>
        </w:rPr>
        <w:lastRenderedPageBreak/>
        <w:t>Приложение 1</w:t>
      </w:r>
    </w:p>
    <w:p w:rsidR="00E656D0" w:rsidRDefault="00E656D0" w:rsidP="00E656D0"/>
    <w:p w:rsidR="00E656D0" w:rsidRDefault="00E656D0" w:rsidP="00E656D0"/>
    <w:p w:rsidR="00E656D0" w:rsidRDefault="00E656D0" w:rsidP="00E656D0">
      <w:pPr>
        <w:jc w:val="center"/>
        <w:rPr>
          <w:b/>
          <w:bCs/>
        </w:rPr>
      </w:pPr>
      <w:r w:rsidRPr="00F922C2">
        <w:rPr>
          <w:b/>
          <w:bCs/>
        </w:rPr>
        <w:t xml:space="preserve">Сведения об используемых товарах, товарных знаках и конкретных показателях в соответствии с Заявкой </w:t>
      </w:r>
      <w:r>
        <w:rPr>
          <w:b/>
          <w:bCs/>
        </w:rPr>
        <w:t>Поставщика</w:t>
      </w:r>
      <w:r w:rsidRPr="00F922C2">
        <w:rPr>
          <w:b/>
          <w:bCs/>
        </w:rPr>
        <w:t xml:space="preserve"> на участие в аукционе.</w:t>
      </w: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976"/>
        <w:gridCol w:w="2977"/>
        <w:gridCol w:w="993"/>
        <w:gridCol w:w="992"/>
      </w:tblGrid>
      <w:tr w:rsidR="0065603C" w:rsidRPr="00926DDA" w:rsidTr="0065603C">
        <w:tc>
          <w:tcPr>
            <w:tcW w:w="568" w:type="dxa"/>
            <w:shd w:val="clear" w:color="auto" w:fill="auto"/>
          </w:tcPr>
          <w:p w:rsidR="0065603C" w:rsidRPr="0076292B" w:rsidRDefault="0065603C" w:rsidP="0065603C">
            <w:pPr>
              <w:jc w:val="center"/>
              <w:rPr>
                <w:b/>
              </w:rPr>
            </w:pPr>
            <w:r w:rsidRPr="0076292B">
              <w:rPr>
                <w:b/>
              </w:rPr>
              <w:t xml:space="preserve">№ </w:t>
            </w:r>
            <w:proofErr w:type="gramStart"/>
            <w:r w:rsidRPr="0076292B">
              <w:rPr>
                <w:b/>
              </w:rPr>
              <w:t>п</w:t>
            </w:r>
            <w:proofErr w:type="gramEnd"/>
            <w:r w:rsidRPr="0076292B">
              <w:rPr>
                <w:b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65603C" w:rsidRPr="0076292B" w:rsidRDefault="0065603C" w:rsidP="0065603C">
            <w:pPr>
              <w:jc w:val="center"/>
              <w:rPr>
                <w:b/>
              </w:rPr>
            </w:pPr>
            <w:r w:rsidRPr="0076292B">
              <w:rPr>
                <w:b/>
              </w:rPr>
              <w:t>Наименование Товара</w:t>
            </w:r>
          </w:p>
          <w:p w:rsidR="0065603C" w:rsidRPr="0076292B" w:rsidRDefault="0065603C" w:rsidP="0065603C">
            <w:pPr>
              <w:jc w:val="center"/>
              <w:rPr>
                <w:b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65603C" w:rsidRPr="0076292B" w:rsidRDefault="0065603C" w:rsidP="0065603C">
            <w:pPr>
              <w:jc w:val="center"/>
              <w:rPr>
                <w:b/>
              </w:rPr>
            </w:pPr>
            <w:r w:rsidRPr="0076292B">
              <w:rPr>
                <w:b/>
              </w:rPr>
              <w:t>Технические характеристики Товара</w:t>
            </w:r>
          </w:p>
        </w:tc>
        <w:tc>
          <w:tcPr>
            <w:tcW w:w="993" w:type="dxa"/>
            <w:shd w:val="clear" w:color="auto" w:fill="auto"/>
          </w:tcPr>
          <w:p w:rsidR="0065603C" w:rsidRPr="0076292B" w:rsidRDefault="0065603C" w:rsidP="0065603C">
            <w:pPr>
              <w:jc w:val="center"/>
              <w:rPr>
                <w:b/>
              </w:rPr>
            </w:pPr>
            <w:r w:rsidRPr="0076292B">
              <w:rPr>
                <w:b/>
              </w:rPr>
              <w:t xml:space="preserve">Ед. </w:t>
            </w:r>
            <w:proofErr w:type="spellStart"/>
            <w:r w:rsidRPr="0076292B">
              <w:rPr>
                <w:b/>
              </w:rPr>
              <w:t>измер</w:t>
            </w:r>
            <w:proofErr w:type="spellEnd"/>
            <w:r w:rsidRPr="0076292B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5603C" w:rsidRPr="0076292B" w:rsidRDefault="0065603C" w:rsidP="0065603C">
            <w:pPr>
              <w:jc w:val="center"/>
              <w:rPr>
                <w:b/>
              </w:rPr>
            </w:pPr>
            <w:r w:rsidRPr="0076292B">
              <w:rPr>
                <w:b/>
              </w:rPr>
              <w:t>Кол-во</w:t>
            </w:r>
          </w:p>
          <w:p w:rsidR="0065603C" w:rsidRPr="0076292B" w:rsidRDefault="0065603C" w:rsidP="0065603C">
            <w:pPr>
              <w:ind w:left="566" w:hanging="566"/>
              <w:jc w:val="center"/>
              <w:rPr>
                <w:b/>
              </w:rPr>
            </w:pP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Провод ПВ-3/</w:t>
            </w:r>
            <w:proofErr w:type="spellStart"/>
            <w:r w:rsidRPr="009B30E4">
              <w:rPr>
                <w:rFonts w:eastAsia="Arial"/>
                <w:color w:val="000000"/>
              </w:rPr>
              <w:t>ПуГВ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 1.5 Б (м) </w:t>
            </w:r>
            <w:proofErr w:type="spellStart"/>
            <w:r w:rsidRPr="009B30E4">
              <w:rPr>
                <w:rFonts w:eastAsia="Arial"/>
                <w:color w:val="000000"/>
              </w:rPr>
              <w:t>Альгиз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ind w:right="-6"/>
            </w:pPr>
            <w:r w:rsidRPr="003536A5">
              <w:t>Материал жил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Изоляция</w:t>
            </w:r>
          </w:p>
          <w:p w:rsidR="0065603C" w:rsidRPr="003536A5" w:rsidRDefault="0065603C" w:rsidP="0065603C">
            <w:pPr>
              <w:ind w:right="-6"/>
            </w:pPr>
            <w:r w:rsidRPr="003536A5">
              <w:t xml:space="preserve">Негорючесть с </w:t>
            </w:r>
            <w:r w:rsidRPr="003536A5">
              <w:rPr>
                <w:color w:val="000000"/>
              </w:rPr>
              <w:t>пониженным выделением дыма и газа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Количество жил</w:t>
            </w:r>
          </w:p>
          <w:p w:rsidR="0065603C" w:rsidRPr="003536A5" w:rsidRDefault="0065603C" w:rsidP="0065603C">
            <w:pPr>
              <w:ind w:right="-6"/>
            </w:pPr>
            <w:r w:rsidRPr="003536A5">
              <w:t>Сечение жилы, мм</w:t>
            </w:r>
            <w:proofErr w:type="gramStart"/>
            <w:r w:rsidRPr="003536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Медь</w:t>
            </w:r>
          </w:p>
          <w:p w:rsidR="0065603C" w:rsidRPr="003536A5" w:rsidRDefault="0065603C" w:rsidP="0065603C">
            <w:r w:rsidRPr="003536A5">
              <w:t>Одинарная</w:t>
            </w:r>
          </w:p>
          <w:p w:rsidR="0065603C" w:rsidRPr="003536A5" w:rsidRDefault="0065603C" w:rsidP="0065603C">
            <w:r w:rsidRPr="003536A5">
              <w:t>Соответствие</w:t>
            </w:r>
          </w:p>
          <w:p w:rsidR="0065603C" w:rsidRPr="003536A5" w:rsidRDefault="0065603C" w:rsidP="0065603C"/>
          <w:p w:rsidR="0065603C" w:rsidRPr="003536A5" w:rsidRDefault="0065603C" w:rsidP="0065603C">
            <w:r w:rsidRPr="003536A5">
              <w:t>1</w:t>
            </w:r>
          </w:p>
          <w:p w:rsidR="0065603C" w:rsidRPr="003536A5" w:rsidRDefault="0065603C" w:rsidP="0065603C">
            <w:r w:rsidRPr="003536A5">
              <w:t>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400</w:t>
            </w:r>
          </w:p>
        </w:tc>
      </w:tr>
      <w:tr w:rsidR="0065603C" w:rsidRPr="0076292B" w:rsidTr="0065603C">
        <w:trPr>
          <w:trHeight w:val="217"/>
        </w:trPr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Провод ПВ-3/</w:t>
            </w:r>
            <w:proofErr w:type="spellStart"/>
            <w:r w:rsidRPr="009B30E4">
              <w:rPr>
                <w:rFonts w:eastAsia="Arial"/>
                <w:color w:val="000000"/>
              </w:rPr>
              <w:t>ПуГВ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 2.5 Б (м) </w:t>
            </w:r>
            <w:proofErr w:type="spellStart"/>
            <w:r w:rsidRPr="009B30E4">
              <w:rPr>
                <w:rFonts w:eastAsia="Arial"/>
                <w:color w:val="000000"/>
              </w:rPr>
              <w:t>Эксвайер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ind w:right="-6"/>
            </w:pPr>
            <w:r w:rsidRPr="003536A5">
              <w:t>Материал жил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Изоляция</w:t>
            </w:r>
          </w:p>
          <w:p w:rsidR="0065603C" w:rsidRPr="003536A5" w:rsidRDefault="0065603C" w:rsidP="0065603C">
            <w:pPr>
              <w:ind w:right="-6"/>
            </w:pPr>
            <w:r w:rsidRPr="003536A5">
              <w:t xml:space="preserve">Негорючесть с </w:t>
            </w:r>
            <w:r w:rsidRPr="003536A5">
              <w:rPr>
                <w:color w:val="000000"/>
              </w:rPr>
              <w:t>пониженным выделением дыма и газа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Количество жил</w:t>
            </w:r>
          </w:p>
          <w:p w:rsidR="0065603C" w:rsidRPr="003536A5" w:rsidRDefault="0065603C" w:rsidP="0065603C">
            <w:pPr>
              <w:ind w:right="-6"/>
            </w:pPr>
            <w:r w:rsidRPr="003536A5">
              <w:t>Сечение жилы, мм</w:t>
            </w:r>
            <w:proofErr w:type="gramStart"/>
            <w:r w:rsidRPr="003536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Медь</w:t>
            </w:r>
          </w:p>
          <w:p w:rsidR="0065603C" w:rsidRPr="003536A5" w:rsidRDefault="0065603C" w:rsidP="0065603C">
            <w:r w:rsidRPr="003536A5">
              <w:t>Одинарная</w:t>
            </w:r>
          </w:p>
          <w:p w:rsidR="0065603C" w:rsidRPr="003536A5" w:rsidRDefault="0065603C" w:rsidP="0065603C">
            <w:r w:rsidRPr="003536A5">
              <w:t>Соответствие</w:t>
            </w:r>
          </w:p>
          <w:p w:rsidR="0065603C" w:rsidRPr="003536A5" w:rsidRDefault="0065603C" w:rsidP="0065603C"/>
          <w:p w:rsidR="0065603C" w:rsidRPr="003536A5" w:rsidRDefault="0065603C" w:rsidP="0065603C">
            <w:r w:rsidRPr="003536A5">
              <w:t>1</w:t>
            </w:r>
          </w:p>
          <w:p w:rsidR="0065603C" w:rsidRPr="003536A5" w:rsidRDefault="0065603C" w:rsidP="0065603C">
            <w:r w:rsidRPr="003536A5">
              <w:t>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1700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Провод ПВ-3/</w:t>
            </w:r>
            <w:proofErr w:type="spellStart"/>
            <w:r w:rsidRPr="009B30E4">
              <w:rPr>
                <w:rFonts w:eastAsia="Arial"/>
                <w:color w:val="000000"/>
              </w:rPr>
              <w:t>ПуГВ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 4.0 Б (м) </w:t>
            </w:r>
            <w:proofErr w:type="spellStart"/>
            <w:r w:rsidRPr="009B30E4">
              <w:rPr>
                <w:rFonts w:eastAsia="Arial"/>
                <w:color w:val="000000"/>
              </w:rPr>
              <w:t>Эксвайер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ind w:right="-6"/>
            </w:pPr>
            <w:r w:rsidRPr="003536A5">
              <w:t>Материал жил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Изоляция</w:t>
            </w:r>
          </w:p>
          <w:p w:rsidR="0065603C" w:rsidRPr="003536A5" w:rsidRDefault="0065603C" w:rsidP="0065603C">
            <w:pPr>
              <w:ind w:right="-6"/>
            </w:pPr>
            <w:r w:rsidRPr="003536A5">
              <w:t xml:space="preserve">Негорючесть с </w:t>
            </w:r>
            <w:r w:rsidRPr="003536A5">
              <w:rPr>
                <w:color w:val="000000"/>
              </w:rPr>
              <w:t>пониженным выделением дыма и газа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Количество жил</w:t>
            </w:r>
          </w:p>
          <w:p w:rsidR="0065603C" w:rsidRPr="003536A5" w:rsidRDefault="0065603C" w:rsidP="0065603C">
            <w:pPr>
              <w:ind w:right="-6"/>
            </w:pPr>
            <w:r w:rsidRPr="003536A5">
              <w:t>Сечение жилы, мм</w:t>
            </w:r>
            <w:proofErr w:type="gramStart"/>
            <w:r w:rsidRPr="003536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Медь</w:t>
            </w:r>
          </w:p>
          <w:p w:rsidR="0065603C" w:rsidRPr="003536A5" w:rsidRDefault="0065603C" w:rsidP="0065603C">
            <w:r w:rsidRPr="003536A5">
              <w:t>Одинарная</w:t>
            </w:r>
          </w:p>
          <w:p w:rsidR="0065603C" w:rsidRPr="003536A5" w:rsidRDefault="0065603C" w:rsidP="0065603C">
            <w:r w:rsidRPr="003536A5">
              <w:t>Соответствие</w:t>
            </w:r>
          </w:p>
          <w:p w:rsidR="0065603C" w:rsidRPr="003536A5" w:rsidRDefault="0065603C" w:rsidP="0065603C"/>
          <w:p w:rsidR="0065603C" w:rsidRPr="003536A5" w:rsidRDefault="0065603C" w:rsidP="0065603C">
            <w:r w:rsidRPr="003536A5">
              <w:t>1</w:t>
            </w:r>
          </w:p>
          <w:p w:rsidR="0065603C" w:rsidRPr="003536A5" w:rsidRDefault="0065603C" w:rsidP="0065603C">
            <w:smartTag w:uri="urn:schemas-microsoft-com:office:smarttags" w:element="metricconverter">
              <w:smartTagPr>
                <w:attr w:name="ProductID" w:val="4 мм"/>
              </w:smartTagPr>
              <w:r w:rsidRPr="003536A5">
                <w:t>4 мм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400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Провод ПВ-3/</w:t>
            </w:r>
            <w:proofErr w:type="spellStart"/>
            <w:r w:rsidRPr="009B30E4">
              <w:rPr>
                <w:rFonts w:eastAsia="Arial"/>
                <w:color w:val="000000"/>
              </w:rPr>
              <w:t>ПуГВ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 6.0 Б (м) </w:t>
            </w:r>
            <w:proofErr w:type="spellStart"/>
            <w:r w:rsidRPr="009B30E4">
              <w:rPr>
                <w:rFonts w:eastAsia="Arial"/>
                <w:color w:val="000000"/>
              </w:rPr>
              <w:t>Альгиз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ind w:right="-6"/>
            </w:pPr>
            <w:r w:rsidRPr="003536A5">
              <w:t>Материал жил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Изоляция</w:t>
            </w:r>
          </w:p>
          <w:p w:rsidR="0065603C" w:rsidRPr="003536A5" w:rsidRDefault="0065603C" w:rsidP="0065603C">
            <w:pPr>
              <w:ind w:right="-6"/>
            </w:pPr>
            <w:r w:rsidRPr="003536A5">
              <w:t xml:space="preserve">Негорючесть с </w:t>
            </w:r>
            <w:r w:rsidRPr="003536A5">
              <w:rPr>
                <w:color w:val="000000"/>
              </w:rPr>
              <w:t>пониженным выделением дыма и газа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Количество жил</w:t>
            </w:r>
          </w:p>
          <w:p w:rsidR="0065603C" w:rsidRPr="003536A5" w:rsidRDefault="0065603C" w:rsidP="0065603C">
            <w:pPr>
              <w:ind w:right="-6"/>
            </w:pPr>
            <w:r w:rsidRPr="003536A5">
              <w:t>Сечение жилы, мм</w:t>
            </w:r>
            <w:proofErr w:type="gramStart"/>
            <w:r w:rsidRPr="003536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Медь</w:t>
            </w:r>
          </w:p>
          <w:p w:rsidR="0065603C" w:rsidRPr="003536A5" w:rsidRDefault="0065603C" w:rsidP="0065603C">
            <w:r w:rsidRPr="003536A5">
              <w:t>Одинарная</w:t>
            </w:r>
          </w:p>
          <w:p w:rsidR="0065603C" w:rsidRPr="003536A5" w:rsidRDefault="0065603C" w:rsidP="0065603C">
            <w:r w:rsidRPr="003536A5">
              <w:t>Соответствие</w:t>
            </w:r>
          </w:p>
          <w:p w:rsidR="0065603C" w:rsidRPr="003536A5" w:rsidRDefault="0065603C" w:rsidP="0065603C"/>
          <w:p w:rsidR="0065603C" w:rsidRPr="003536A5" w:rsidRDefault="0065603C" w:rsidP="0065603C">
            <w:r w:rsidRPr="003536A5">
              <w:t>1</w:t>
            </w:r>
          </w:p>
          <w:p w:rsidR="0065603C" w:rsidRPr="003536A5" w:rsidRDefault="0065603C" w:rsidP="0065603C">
            <w:smartTag w:uri="urn:schemas-microsoft-com:office:smarttags" w:element="metricconverter">
              <w:smartTagPr>
                <w:attr w:name="ProductID" w:val="6 мм"/>
              </w:smartTagPr>
              <w:r w:rsidRPr="003536A5">
                <w:t>6 мм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200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Труба ПВХ </w:t>
            </w:r>
            <w:proofErr w:type="spellStart"/>
            <w:r w:rsidRPr="009B30E4">
              <w:rPr>
                <w:rFonts w:eastAsia="Arial"/>
                <w:color w:val="000000"/>
              </w:rPr>
              <w:t>гофро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 с зонд. d16мм (100м) Т-пласт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 Материал</w:t>
            </w:r>
          </w:p>
          <w:p w:rsidR="0065603C" w:rsidRPr="003536A5" w:rsidRDefault="0065603C" w:rsidP="0065603C">
            <w:r w:rsidRPr="003536A5">
              <w:t>Диаметр, мм</w:t>
            </w:r>
            <w:proofErr w:type="gramStart"/>
            <w:r w:rsidRPr="003536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ПВХ</w:t>
            </w:r>
          </w:p>
          <w:p w:rsidR="0065603C" w:rsidRPr="003536A5" w:rsidRDefault="0065603C" w:rsidP="0065603C">
            <w:r w:rsidRPr="003536A5">
              <w:t xml:space="preserve">16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200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Труба ПВХ </w:t>
            </w:r>
            <w:proofErr w:type="spellStart"/>
            <w:r w:rsidRPr="009B30E4">
              <w:rPr>
                <w:rFonts w:eastAsia="Arial"/>
                <w:color w:val="000000"/>
              </w:rPr>
              <w:t>гофро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 с зонд. d20мм (100м) Т-пласт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 Материал</w:t>
            </w:r>
          </w:p>
          <w:p w:rsidR="0065603C" w:rsidRPr="003536A5" w:rsidRDefault="0065603C" w:rsidP="0065603C">
            <w:r w:rsidRPr="003536A5">
              <w:t>Диаметр, мм</w:t>
            </w:r>
            <w:proofErr w:type="gramStart"/>
            <w:r w:rsidRPr="003536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ПВХ</w:t>
            </w:r>
          </w:p>
          <w:p w:rsidR="0065603C" w:rsidRPr="003536A5" w:rsidRDefault="0065603C" w:rsidP="0065603C">
            <w:r w:rsidRPr="003536A5"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100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Клипса для трубы d16мм Т-Пласт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 Материал</w:t>
            </w:r>
          </w:p>
          <w:p w:rsidR="0065603C" w:rsidRPr="003536A5" w:rsidRDefault="0065603C" w:rsidP="0065603C">
            <w:r w:rsidRPr="003536A5">
              <w:t>Диаметр, мм</w:t>
            </w:r>
            <w:proofErr w:type="gramStart"/>
            <w:r w:rsidRPr="003536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ПВХ</w:t>
            </w:r>
          </w:p>
          <w:p w:rsidR="0065603C" w:rsidRPr="003536A5" w:rsidRDefault="0065603C" w:rsidP="0065603C">
            <w:r w:rsidRPr="003536A5"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1200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Клипса для трубы d20мм Т-Пласт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 Материал</w:t>
            </w:r>
          </w:p>
          <w:p w:rsidR="0065603C" w:rsidRPr="003536A5" w:rsidRDefault="0065603C" w:rsidP="0065603C">
            <w:r w:rsidRPr="003536A5">
              <w:t>Диаметр, мм</w:t>
            </w:r>
            <w:proofErr w:type="gramStart"/>
            <w:r w:rsidRPr="003536A5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ПВХ</w:t>
            </w:r>
          </w:p>
          <w:p w:rsidR="0065603C" w:rsidRPr="003536A5" w:rsidRDefault="0065603C" w:rsidP="0065603C">
            <w:r w:rsidRPr="003536A5"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300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Лампа </w:t>
            </w:r>
            <w:proofErr w:type="spellStart"/>
            <w:r w:rsidRPr="009B30E4">
              <w:rPr>
                <w:rFonts w:eastAsia="Arial"/>
                <w:color w:val="000000"/>
              </w:rPr>
              <w:t>газораз</w:t>
            </w:r>
            <w:proofErr w:type="spellEnd"/>
            <w:r w:rsidRPr="009B30E4">
              <w:rPr>
                <w:rFonts w:eastAsia="Arial"/>
                <w:color w:val="000000"/>
              </w:rPr>
              <w:t>. ДРЛ 250 Е40 (24) Саранск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 Мощность</w:t>
            </w:r>
          </w:p>
          <w:p w:rsidR="0065603C" w:rsidRPr="003536A5" w:rsidRDefault="0065603C" w:rsidP="0065603C">
            <w:r w:rsidRPr="003536A5">
              <w:t>Напряжение</w:t>
            </w:r>
          </w:p>
          <w:p w:rsidR="0065603C" w:rsidRPr="003536A5" w:rsidRDefault="0065603C" w:rsidP="0065603C">
            <w:r w:rsidRPr="003536A5">
              <w:t>Тип цоколя</w:t>
            </w:r>
          </w:p>
          <w:p w:rsidR="0065603C" w:rsidRPr="003536A5" w:rsidRDefault="0065603C" w:rsidP="0065603C">
            <w:r w:rsidRPr="003536A5">
              <w:t>Диаметр лампы</w:t>
            </w:r>
          </w:p>
          <w:p w:rsidR="0065603C" w:rsidRPr="003536A5" w:rsidRDefault="0065603C" w:rsidP="0065603C">
            <w:r w:rsidRPr="003536A5">
              <w:t>Длина лампы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rPr>
                <w:lang w:val="en-US"/>
              </w:rPr>
            </w:pPr>
            <w:r w:rsidRPr="003536A5">
              <w:t xml:space="preserve">250 </w:t>
            </w:r>
            <w:r w:rsidRPr="003536A5">
              <w:rPr>
                <w:lang w:val="en-US"/>
              </w:rPr>
              <w:t>W</w:t>
            </w:r>
          </w:p>
          <w:p w:rsidR="0065603C" w:rsidRPr="003536A5" w:rsidRDefault="0065603C" w:rsidP="0065603C">
            <w:r w:rsidRPr="003536A5">
              <w:t xml:space="preserve">220 </w:t>
            </w:r>
            <w:r w:rsidRPr="003536A5">
              <w:rPr>
                <w:lang w:val="en-US"/>
              </w:rPr>
              <w:t>V</w:t>
            </w:r>
          </w:p>
          <w:p w:rsidR="0065603C" w:rsidRPr="003536A5" w:rsidRDefault="0065603C" w:rsidP="0065603C">
            <w:r w:rsidRPr="003536A5">
              <w:t>Е40</w:t>
            </w:r>
          </w:p>
          <w:p w:rsidR="0065603C" w:rsidRPr="003536A5" w:rsidRDefault="0065603C" w:rsidP="0065603C">
            <w:r w:rsidRPr="003536A5">
              <w:t>91 мм</w:t>
            </w:r>
          </w:p>
          <w:p w:rsidR="0065603C" w:rsidRPr="003536A5" w:rsidRDefault="0065603C" w:rsidP="0065603C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28 мм"/>
              </w:smartTagPr>
              <w:r w:rsidRPr="003536A5">
                <w:t>228 мм</w:t>
              </w:r>
            </w:smartTag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5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Бокс ОП EUROPA </w:t>
            </w:r>
            <w:r w:rsidRPr="009B30E4">
              <w:rPr>
                <w:rFonts w:eastAsia="Arial"/>
                <w:color w:val="000000"/>
              </w:rPr>
              <w:lastRenderedPageBreak/>
              <w:t>IP65 8м сер/дым</w:t>
            </w:r>
            <w:proofErr w:type="gramStart"/>
            <w:r w:rsidRPr="009B30E4">
              <w:rPr>
                <w:rFonts w:eastAsia="Arial"/>
                <w:color w:val="000000"/>
              </w:rPr>
              <w:t>.</w:t>
            </w:r>
            <w:proofErr w:type="gramEnd"/>
            <w:r w:rsidRPr="009B30E4">
              <w:rPr>
                <w:rFonts w:eastAsia="Arial"/>
                <w:color w:val="000000"/>
              </w:rPr>
              <w:t xml:space="preserve"> </w:t>
            </w:r>
            <w:proofErr w:type="spellStart"/>
            <w:proofErr w:type="gramStart"/>
            <w:r w:rsidRPr="009B30E4">
              <w:rPr>
                <w:rFonts w:eastAsia="Arial"/>
                <w:color w:val="000000"/>
              </w:rPr>
              <w:t>д</w:t>
            </w:r>
            <w:proofErr w:type="gramEnd"/>
            <w:r w:rsidRPr="009B30E4">
              <w:rPr>
                <w:rFonts w:eastAsia="Arial"/>
                <w:color w:val="000000"/>
              </w:rPr>
              <w:t>вер</w:t>
            </w:r>
            <w:proofErr w:type="spellEnd"/>
            <w:r w:rsidRPr="009B30E4">
              <w:rPr>
                <w:rFonts w:eastAsia="Arial"/>
                <w:color w:val="000000"/>
              </w:rPr>
              <w:t>. ABB 12748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lastRenderedPageBreak/>
              <w:t>Негорючесть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lastRenderedPageBreak/>
              <w:t>Материал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Количество групп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Наличие дверцы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Тип установки 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lastRenderedPageBreak/>
              <w:t>НГ</w:t>
            </w:r>
            <w:proofErr w:type="gramStart"/>
            <w:r w:rsidRPr="003536A5">
              <w:t>1</w:t>
            </w:r>
            <w:proofErr w:type="gram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lastRenderedPageBreak/>
              <w:t xml:space="preserve">Пластик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2 шт.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Соответствие </w:t>
            </w:r>
          </w:p>
          <w:p w:rsidR="0065603C" w:rsidRPr="003536A5" w:rsidRDefault="0065603C" w:rsidP="0065603C">
            <w:r w:rsidRPr="003536A5">
              <w:t>Навесной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10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Бокс ОП EUROPA IP65 12м сер/дым</w:t>
            </w:r>
            <w:proofErr w:type="gramStart"/>
            <w:r w:rsidRPr="009B30E4">
              <w:rPr>
                <w:rFonts w:eastAsia="Arial"/>
                <w:color w:val="000000"/>
              </w:rPr>
              <w:t>.</w:t>
            </w:r>
            <w:proofErr w:type="gramEnd"/>
            <w:r w:rsidRPr="009B30E4">
              <w:rPr>
                <w:rFonts w:eastAsia="Arial"/>
                <w:color w:val="000000"/>
              </w:rPr>
              <w:t xml:space="preserve"> </w:t>
            </w:r>
            <w:proofErr w:type="spellStart"/>
            <w:proofErr w:type="gramStart"/>
            <w:r w:rsidRPr="009B30E4">
              <w:rPr>
                <w:rFonts w:eastAsia="Arial"/>
                <w:color w:val="000000"/>
              </w:rPr>
              <w:t>д</w:t>
            </w:r>
            <w:proofErr w:type="gramEnd"/>
            <w:r w:rsidRPr="009B30E4">
              <w:rPr>
                <w:rFonts w:eastAsia="Arial"/>
                <w:color w:val="000000"/>
              </w:rPr>
              <w:t>вер</w:t>
            </w:r>
            <w:proofErr w:type="spellEnd"/>
            <w:r w:rsidRPr="009B30E4">
              <w:rPr>
                <w:rFonts w:eastAsia="Arial"/>
                <w:color w:val="000000"/>
              </w:rPr>
              <w:t>. ABB 12752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Негорючесть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Материал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Количество групп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Наличие дверцы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Тип установки 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НГ</w:t>
            </w:r>
            <w:proofErr w:type="gramStart"/>
            <w:r w:rsidRPr="003536A5">
              <w:t>1</w:t>
            </w:r>
            <w:proofErr w:type="gram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Пластик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4 шт.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Соответствие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Навесной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10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Бокс ОП EUROPA IP65 18м сер/дым</w:t>
            </w:r>
            <w:proofErr w:type="gramStart"/>
            <w:r w:rsidRPr="009B30E4">
              <w:rPr>
                <w:rFonts w:eastAsia="Arial"/>
                <w:color w:val="000000"/>
              </w:rPr>
              <w:t>.</w:t>
            </w:r>
            <w:proofErr w:type="gramEnd"/>
            <w:r w:rsidRPr="009B30E4">
              <w:rPr>
                <w:rFonts w:eastAsia="Arial"/>
                <w:color w:val="000000"/>
              </w:rPr>
              <w:t xml:space="preserve"> </w:t>
            </w:r>
            <w:proofErr w:type="spellStart"/>
            <w:proofErr w:type="gramStart"/>
            <w:r w:rsidRPr="009B30E4">
              <w:rPr>
                <w:rFonts w:eastAsia="Arial"/>
                <w:color w:val="000000"/>
              </w:rPr>
              <w:t>д</w:t>
            </w:r>
            <w:proofErr w:type="gramEnd"/>
            <w:r w:rsidRPr="009B30E4">
              <w:rPr>
                <w:rFonts w:eastAsia="Arial"/>
                <w:color w:val="000000"/>
              </w:rPr>
              <w:t>вер</w:t>
            </w:r>
            <w:proofErr w:type="spellEnd"/>
            <w:r w:rsidRPr="009B30E4">
              <w:rPr>
                <w:rFonts w:eastAsia="Arial"/>
                <w:color w:val="000000"/>
              </w:rPr>
              <w:t>. ABB 12753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Негорючесть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Материал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Количество групп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Наличие дверцы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Тип установки 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НГ</w:t>
            </w:r>
            <w:proofErr w:type="gramStart"/>
            <w:r w:rsidRPr="003536A5">
              <w:t>1</w:t>
            </w:r>
            <w:proofErr w:type="gram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Пластик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6 шт.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Соответствие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Навесной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20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Корпус щита учета под 1-ф счет. ЩУ-1/1-1 IP54 ИЭК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Корпус</w:t>
            </w:r>
          </w:p>
          <w:p w:rsidR="0065603C" w:rsidRPr="003536A5" w:rsidRDefault="0065603C" w:rsidP="0065603C">
            <w:r w:rsidRPr="003536A5">
              <w:t>Размер</w:t>
            </w:r>
          </w:p>
          <w:p w:rsidR="0065603C" w:rsidRPr="003536A5" w:rsidRDefault="0065603C" w:rsidP="0065603C">
            <w:r w:rsidRPr="003536A5">
              <w:rPr>
                <w:lang w:val="en-US"/>
              </w:rPr>
              <w:t>DIN</w:t>
            </w:r>
            <w:r w:rsidRPr="003536A5">
              <w:t xml:space="preserve"> рейка</w:t>
            </w:r>
          </w:p>
          <w:p w:rsidR="0065603C" w:rsidRPr="003536A5" w:rsidRDefault="0065603C" w:rsidP="0065603C">
            <w:r w:rsidRPr="003536A5">
              <w:t xml:space="preserve">Кол-во групп 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Металлический</w:t>
            </w:r>
          </w:p>
          <w:p w:rsidR="0065603C" w:rsidRPr="003536A5" w:rsidRDefault="0065603C" w:rsidP="0065603C">
            <w:r w:rsidRPr="003536A5">
              <w:t xml:space="preserve">Не менее </w:t>
            </w:r>
          </w:p>
          <w:p w:rsidR="0065603C" w:rsidRPr="003536A5" w:rsidRDefault="0065603C" w:rsidP="0065603C">
            <w:r w:rsidRPr="003536A5">
              <w:t>310х265х130 мм</w:t>
            </w:r>
          </w:p>
          <w:p w:rsidR="0065603C" w:rsidRPr="003536A5" w:rsidRDefault="0065603C" w:rsidP="0065603C">
            <w:r w:rsidRPr="003536A5">
              <w:t>металл</w:t>
            </w:r>
          </w:p>
          <w:p w:rsidR="0065603C" w:rsidRPr="003536A5" w:rsidRDefault="0065603C" w:rsidP="0065603C">
            <w:r w:rsidRPr="003536A5">
              <w:t xml:space="preserve">6 </w:t>
            </w:r>
            <w:proofErr w:type="spellStart"/>
            <w:proofErr w:type="gramStart"/>
            <w:r w:rsidRPr="003536A5"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10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Выключатель авт. мод. 1п C 16А S201 6кА ABB 2CDS251001R0164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snapToGrid w:val="0"/>
            </w:pPr>
            <w:r w:rsidRPr="003536A5">
              <w:t>Кол-во полюсов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Номинальный ток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Отключающая способность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Напряжение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Тип </w:t>
            </w:r>
            <w:proofErr w:type="spellStart"/>
            <w:r w:rsidRPr="003536A5">
              <w:t>расцепителя</w:t>
            </w:r>
            <w:proofErr w:type="spell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Механическая износостойкость,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Тип установки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t>1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16</w:t>
            </w:r>
            <w:proofErr w:type="gramStart"/>
            <w:r w:rsidRPr="003536A5">
              <w:t xml:space="preserve"> А</w:t>
            </w:r>
            <w:proofErr w:type="gram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6 кА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220</w:t>
            </w:r>
            <w:proofErr w:type="gramStart"/>
            <w:r w:rsidRPr="003536A5">
              <w:t xml:space="preserve"> В</w:t>
            </w:r>
            <w:proofErr w:type="gram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Электромагнитный и тепловой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20000 операций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на </w:t>
            </w:r>
            <w:r w:rsidRPr="003536A5">
              <w:rPr>
                <w:lang w:val="en-US"/>
              </w:rPr>
              <w:t>DIN</w:t>
            </w:r>
            <w:r w:rsidRPr="003536A5">
              <w:t>-рейку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10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Выключатель авт. мод. 1п C 20А S201 6кА ABB 2CDS251001R0204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snapToGrid w:val="0"/>
            </w:pPr>
            <w:r w:rsidRPr="003536A5">
              <w:t>Кол-во полюсов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Номинальный ток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Отключающая способность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Напряжение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Тип </w:t>
            </w:r>
            <w:proofErr w:type="spellStart"/>
            <w:r w:rsidRPr="003536A5">
              <w:t>расцепителя</w:t>
            </w:r>
            <w:proofErr w:type="spell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Механическая износостойкость,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Тип установки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 1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20</w:t>
            </w:r>
            <w:proofErr w:type="gramStart"/>
            <w:r w:rsidRPr="003536A5">
              <w:t xml:space="preserve"> А</w:t>
            </w:r>
            <w:proofErr w:type="gram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6 кА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220</w:t>
            </w:r>
            <w:proofErr w:type="gramStart"/>
            <w:r w:rsidRPr="003536A5">
              <w:t xml:space="preserve"> В</w:t>
            </w:r>
            <w:proofErr w:type="gram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Электромагнитный и тепловой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20000 операций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на </w:t>
            </w:r>
            <w:r w:rsidRPr="003536A5">
              <w:rPr>
                <w:lang w:val="en-US"/>
              </w:rPr>
              <w:t>DIN</w:t>
            </w:r>
            <w:r w:rsidRPr="003536A5">
              <w:t>-рейку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20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Выключатель авт. мод. 1п C 25А S201 6кА ABB 2CDS251001R0254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snapToGrid w:val="0"/>
            </w:pPr>
            <w:r w:rsidRPr="003536A5">
              <w:t>Кол-во полюсов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Номинальный ток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Отключающая способность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Напряжение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Тип </w:t>
            </w:r>
            <w:proofErr w:type="spellStart"/>
            <w:r w:rsidRPr="003536A5">
              <w:t>расцепителя</w:t>
            </w:r>
            <w:proofErr w:type="spell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Механическая износостойкость, 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Тип установки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t>1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25</w:t>
            </w:r>
            <w:proofErr w:type="gramStart"/>
            <w:r w:rsidRPr="003536A5">
              <w:t xml:space="preserve"> А</w:t>
            </w:r>
            <w:proofErr w:type="gram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6 кА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220</w:t>
            </w:r>
            <w:proofErr w:type="gramStart"/>
            <w:r w:rsidRPr="003536A5">
              <w:t xml:space="preserve"> В</w:t>
            </w:r>
            <w:proofErr w:type="gramEnd"/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Электромагнитный и тепловой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20000 операций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 xml:space="preserve">на </w:t>
            </w:r>
            <w:r w:rsidRPr="003536A5">
              <w:rPr>
                <w:lang w:val="en-US"/>
              </w:rPr>
              <w:t>DIN</w:t>
            </w:r>
            <w:r w:rsidRPr="003536A5">
              <w:t>-рейку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40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Выключатель авт. мод. 3п C 25А S203 6кА ABB 2CDS253001R0254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ind w:right="-6"/>
            </w:pPr>
            <w:r w:rsidRPr="003536A5">
              <w:t>Количество полюсов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Номинальный ток, А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Отключающая способность, кА</w:t>
            </w:r>
          </w:p>
          <w:p w:rsidR="0065603C" w:rsidRPr="003536A5" w:rsidRDefault="0065603C" w:rsidP="0065603C">
            <w:pPr>
              <w:ind w:right="-6"/>
            </w:pPr>
            <w:r w:rsidRPr="003536A5">
              <w:t xml:space="preserve">Напряжение, </w:t>
            </w:r>
            <w:proofErr w:type="gramStart"/>
            <w:r w:rsidRPr="003536A5">
              <w:t>В</w:t>
            </w:r>
            <w:proofErr w:type="gramEnd"/>
          </w:p>
          <w:p w:rsidR="0065603C" w:rsidRPr="003536A5" w:rsidRDefault="0065603C" w:rsidP="0065603C">
            <w:pPr>
              <w:ind w:right="-6"/>
            </w:pPr>
            <w:r w:rsidRPr="003536A5">
              <w:t>Характеристика</w:t>
            </w:r>
          </w:p>
          <w:p w:rsidR="0065603C" w:rsidRPr="003536A5" w:rsidRDefault="0065603C" w:rsidP="0065603C">
            <w:pPr>
              <w:ind w:right="-6"/>
            </w:pPr>
            <w:r w:rsidRPr="003536A5">
              <w:lastRenderedPageBreak/>
              <w:t xml:space="preserve">Тип </w:t>
            </w:r>
            <w:proofErr w:type="spellStart"/>
            <w:r w:rsidRPr="003536A5">
              <w:t>расцепителя</w:t>
            </w:r>
            <w:proofErr w:type="spellEnd"/>
          </w:p>
          <w:p w:rsidR="0065603C" w:rsidRPr="003536A5" w:rsidRDefault="0065603C" w:rsidP="0065603C">
            <w:pPr>
              <w:ind w:right="-6"/>
            </w:pPr>
            <w:r w:rsidRPr="003536A5">
              <w:t>Механическая износостойкость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ind w:right="-6"/>
            </w:pPr>
            <w:r w:rsidRPr="003536A5">
              <w:lastRenderedPageBreak/>
              <w:t>3</w:t>
            </w:r>
          </w:p>
          <w:p w:rsidR="0065603C" w:rsidRPr="003536A5" w:rsidRDefault="0065603C" w:rsidP="0065603C">
            <w:pPr>
              <w:ind w:right="-6"/>
            </w:pPr>
            <w:r w:rsidRPr="003536A5">
              <w:t>25</w:t>
            </w:r>
          </w:p>
          <w:p w:rsidR="0065603C" w:rsidRPr="003536A5" w:rsidRDefault="0065603C" w:rsidP="0065603C">
            <w:pPr>
              <w:ind w:right="-6"/>
            </w:pPr>
            <w:r w:rsidRPr="003536A5">
              <w:t xml:space="preserve">6 </w:t>
            </w:r>
          </w:p>
          <w:p w:rsidR="0065603C" w:rsidRDefault="0065603C" w:rsidP="0065603C">
            <w:pPr>
              <w:ind w:right="-6"/>
            </w:pPr>
          </w:p>
          <w:p w:rsidR="0065603C" w:rsidRPr="003536A5" w:rsidRDefault="0065603C" w:rsidP="0065603C">
            <w:pPr>
              <w:ind w:right="-6"/>
            </w:pPr>
            <w:r w:rsidRPr="003536A5">
              <w:t xml:space="preserve">230/400 </w:t>
            </w:r>
          </w:p>
          <w:p w:rsidR="0065603C" w:rsidRPr="003536A5" w:rsidRDefault="0065603C" w:rsidP="0065603C">
            <w:pPr>
              <w:ind w:right="-6"/>
            </w:pPr>
            <w:r w:rsidRPr="003536A5">
              <w:t>Кривая</w:t>
            </w:r>
            <w:proofErr w:type="gramStart"/>
            <w:r w:rsidRPr="003536A5">
              <w:t xml:space="preserve"> С</w:t>
            </w:r>
            <w:proofErr w:type="gramEnd"/>
          </w:p>
          <w:p w:rsidR="0065603C" w:rsidRPr="003536A5" w:rsidRDefault="0065603C" w:rsidP="0065603C">
            <w:pPr>
              <w:ind w:right="-6"/>
            </w:pPr>
            <w:r w:rsidRPr="003536A5">
              <w:lastRenderedPageBreak/>
              <w:t>Электромагнитный и тепловой</w:t>
            </w:r>
          </w:p>
          <w:p w:rsidR="0065603C" w:rsidRPr="003536A5" w:rsidRDefault="0065603C" w:rsidP="0065603C">
            <w:pPr>
              <w:ind w:right="-6"/>
            </w:pPr>
            <w:r w:rsidRPr="003536A5">
              <w:t>20000 операций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5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Шина на DIN рейку N 95.63.12. ЭКФ sn1-63-12-d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Количество контактов</w:t>
            </w:r>
          </w:p>
          <w:p w:rsidR="0065603C" w:rsidRPr="003536A5" w:rsidRDefault="0065603C" w:rsidP="0065603C">
            <w:r w:rsidRPr="003536A5">
              <w:t>Материал</w:t>
            </w:r>
          </w:p>
          <w:p w:rsidR="0065603C" w:rsidRPr="003536A5" w:rsidRDefault="0065603C" w:rsidP="0065603C">
            <w:r w:rsidRPr="003536A5">
              <w:t>Крепление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12</w:t>
            </w:r>
          </w:p>
          <w:p w:rsidR="0065603C" w:rsidRPr="003536A5" w:rsidRDefault="0065603C" w:rsidP="0065603C">
            <w:r w:rsidRPr="003536A5">
              <w:t>латунь</w:t>
            </w:r>
          </w:p>
          <w:p w:rsidR="0065603C" w:rsidRPr="003536A5" w:rsidRDefault="0065603C" w:rsidP="0065603C">
            <w:r w:rsidRPr="003536A5">
              <w:t xml:space="preserve">на </w:t>
            </w:r>
            <w:r w:rsidRPr="003536A5">
              <w:rPr>
                <w:lang w:val="en-US"/>
              </w:rPr>
              <w:t>DIN</w:t>
            </w:r>
            <w:r w:rsidRPr="003536A5">
              <w:t>-рейку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10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Удлинитель 3х2м Е-303 АБС-пл. с </w:t>
            </w:r>
            <w:proofErr w:type="spellStart"/>
            <w:r w:rsidRPr="009B30E4">
              <w:rPr>
                <w:rFonts w:eastAsia="Arial"/>
                <w:color w:val="000000"/>
              </w:rPr>
              <w:t>заземл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. ПВС 3х1 </w:t>
            </w:r>
            <w:proofErr w:type="spellStart"/>
            <w:r w:rsidRPr="009B30E4">
              <w:rPr>
                <w:rFonts w:eastAsia="Arial"/>
                <w:color w:val="000000"/>
              </w:rPr>
              <w:t>UNIVersal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Количество в моноблоке</w:t>
            </w:r>
          </w:p>
          <w:p w:rsidR="0065603C" w:rsidRPr="003536A5" w:rsidRDefault="0065603C" w:rsidP="0065603C">
            <w:r w:rsidRPr="003536A5">
              <w:t>Сила тока, на которую рассчитаны розетки</w:t>
            </w:r>
          </w:p>
          <w:p w:rsidR="0065603C" w:rsidRPr="003536A5" w:rsidRDefault="0065603C" w:rsidP="0065603C">
            <w:r w:rsidRPr="003536A5">
              <w:t>Тип установки</w:t>
            </w:r>
          </w:p>
          <w:p w:rsidR="0065603C" w:rsidRPr="003536A5" w:rsidRDefault="0065603C" w:rsidP="0065603C">
            <w:r w:rsidRPr="003536A5">
              <w:t>Заземляющий контакт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3 шт.</w:t>
            </w:r>
          </w:p>
          <w:p w:rsidR="0065603C" w:rsidRDefault="0065603C" w:rsidP="0065603C"/>
          <w:p w:rsidR="0065603C" w:rsidRPr="003536A5" w:rsidRDefault="0065603C" w:rsidP="0065603C">
            <w:r w:rsidRPr="003536A5">
              <w:t>16</w:t>
            </w:r>
            <w:proofErr w:type="gramStart"/>
            <w:r w:rsidRPr="003536A5">
              <w:t xml:space="preserve"> А</w:t>
            </w:r>
            <w:proofErr w:type="gramEnd"/>
          </w:p>
          <w:p w:rsidR="0065603C" w:rsidRPr="003536A5" w:rsidRDefault="0065603C" w:rsidP="0065603C">
            <w:r w:rsidRPr="003536A5">
              <w:t>открыто</w:t>
            </w:r>
          </w:p>
          <w:p w:rsidR="0065603C" w:rsidRPr="003536A5" w:rsidRDefault="0065603C" w:rsidP="0065603C">
            <w:r w:rsidRPr="003536A5">
              <w:t>Наличие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30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Удлинитель 4х3м Е-304 АБС-пл. с </w:t>
            </w:r>
            <w:proofErr w:type="spellStart"/>
            <w:r w:rsidRPr="009B30E4">
              <w:rPr>
                <w:rFonts w:eastAsia="Arial"/>
                <w:color w:val="000000"/>
              </w:rPr>
              <w:t>заземл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. ПВС 3х1 </w:t>
            </w:r>
            <w:proofErr w:type="spellStart"/>
            <w:r w:rsidRPr="009B30E4">
              <w:rPr>
                <w:rFonts w:eastAsia="Arial"/>
                <w:color w:val="000000"/>
              </w:rPr>
              <w:t>UNIVersal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Количество в моноблоке</w:t>
            </w:r>
          </w:p>
          <w:p w:rsidR="0065603C" w:rsidRPr="003536A5" w:rsidRDefault="0065603C" w:rsidP="0065603C">
            <w:r w:rsidRPr="003536A5">
              <w:t>Сила тока, на которую рассчитаны розетки</w:t>
            </w:r>
          </w:p>
          <w:p w:rsidR="0065603C" w:rsidRPr="003536A5" w:rsidRDefault="0065603C" w:rsidP="0065603C">
            <w:r w:rsidRPr="003536A5">
              <w:t>Тип установки</w:t>
            </w:r>
          </w:p>
          <w:p w:rsidR="0065603C" w:rsidRPr="003536A5" w:rsidRDefault="0065603C" w:rsidP="0065603C">
            <w:r w:rsidRPr="003536A5">
              <w:t>Заземляющий контакт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4 шт.</w:t>
            </w:r>
          </w:p>
          <w:p w:rsidR="0065603C" w:rsidRDefault="0065603C" w:rsidP="0065603C"/>
          <w:p w:rsidR="0065603C" w:rsidRPr="003536A5" w:rsidRDefault="0065603C" w:rsidP="0065603C">
            <w:r w:rsidRPr="003536A5">
              <w:t>16</w:t>
            </w:r>
            <w:proofErr w:type="gramStart"/>
            <w:r w:rsidRPr="003536A5">
              <w:t xml:space="preserve"> А</w:t>
            </w:r>
            <w:proofErr w:type="gramEnd"/>
          </w:p>
          <w:p w:rsidR="0065603C" w:rsidRPr="003536A5" w:rsidRDefault="0065603C" w:rsidP="0065603C">
            <w:r w:rsidRPr="003536A5">
              <w:t>открыто</w:t>
            </w:r>
          </w:p>
          <w:p w:rsidR="0065603C" w:rsidRPr="003536A5" w:rsidRDefault="0065603C" w:rsidP="0065603C">
            <w:r w:rsidRPr="003536A5">
              <w:t>Наличие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120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Патрон </w:t>
            </w:r>
            <w:proofErr w:type="spellStart"/>
            <w:r w:rsidRPr="009B30E4">
              <w:rPr>
                <w:rFonts w:eastAsia="Arial"/>
                <w:color w:val="000000"/>
              </w:rPr>
              <w:t>электрич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. E27 Н10 подвесной </w:t>
            </w:r>
            <w:proofErr w:type="spellStart"/>
            <w:r w:rsidRPr="009B30E4">
              <w:rPr>
                <w:rFonts w:eastAsia="Arial"/>
                <w:color w:val="000000"/>
              </w:rPr>
              <w:t>карб</w:t>
            </w:r>
            <w:proofErr w:type="spellEnd"/>
            <w:r w:rsidRPr="009B30E4">
              <w:rPr>
                <w:rFonts w:eastAsia="Arial"/>
                <w:color w:val="000000"/>
              </w:rPr>
              <w:t>. РМ03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Крепление</w:t>
            </w:r>
          </w:p>
          <w:p w:rsidR="0065603C" w:rsidRPr="003536A5" w:rsidRDefault="0065603C" w:rsidP="0065603C">
            <w:r w:rsidRPr="003536A5">
              <w:t>Разъём</w:t>
            </w:r>
          </w:p>
          <w:p w:rsidR="0065603C" w:rsidRPr="003536A5" w:rsidRDefault="0065603C" w:rsidP="0065603C">
            <w:r w:rsidRPr="003536A5">
              <w:t>Материал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под резьбу М10х1</w:t>
            </w:r>
          </w:p>
          <w:p w:rsidR="0065603C" w:rsidRPr="003536A5" w:rsidRDefault="0065603C" w:rsidP="0065603C">
            <w:r w:rsidRPr="003536A5">
              <w:t>Е27</w:t>
            </w:r>
          </w:p>
          <w:p w:rsidR="0065603C" w:rsidRPr="003536A5" w:rsidRDefault="0065603C" w:rsidP="0065603C">
            <w:r w:rsidRPr="003536A5">
              <w:t>Карболит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20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Вилка </w:t>
            </w:r>
            <w:proofErr w:type="spellStart"/>
            <w:r w:rsidRPr="009B30E4">
              <w:rPr>
                <w:rFonts w:eastAsia="Arial"/>
                <w:color w:val="000000"/>
              </w:rPr>
              <w:t>электрич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. с </w:t>
            </w:r>
            <w:proofErr w:type="spellStart"/>
            <w:r w:rsidRPr="009B30E4">
              <w:rPr>
                <w:rFonts w:eastAsia="Arial"/>
                <w:color w:val="000000"/>
              </w:rPr>
              <w:t>заземл</w:t>
            </w:r>
            <w:proofErr w:type="spellEnd"/>
            <w:r w:rsidRPr="009B30E4">
              <w:rPr>
                <w:rFonts w:eastAsia="Arial"/>
                <w:color w:val="000000"/>
              </w:rPr>
              <w:t>. бел. MAKEL 10002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Исполнение</w:t>
            </w:r>
          </w:p>
          <w:p w:rsidR="0065603C" w:rsidRPr="003536A5" w:rsidRDefault="0065603C" w:rsidP="0065603C">
            <w:r w:rsidRPr="003536A5">
              <w:t>Тип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С заземляющим контактом</w:t>
            </w:r>
          </w:p>
          <w:p w:rsidR="0065603C" w:rsidRPr="003536A5" w:rsidRDefault="0065603C" w:rsidP="0065603C">
            <w:r w:rsidRPr="003536A5">
              <w:t>Двухполюсная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40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Лампа </w:t>
            </w:r>
            <w:proofErr w:type="spellStart"/>
            <w:r w:rsidRPr="009B30E4">
              <w:rPr>
                <w:rFonts w:eastAsia="Arial"/>
                <w:color w:val="000000"/>
              </w:rPr>
              <w:t>люм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. компакт. </w:t>
            </w:r>
            <w:proofErr w:type="spellStart"/>
            <w:r w:rsidRPr="009B30E4">
              <w:rPr>
                <w:rFonts w:eastAsia="Arial"/>
                <w:color w:val="000000"/>
              </w:rPr>
              <w:t>Navigator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 94 091 NCL-SF10-11-840-E27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Цоколь</w:t>
            </w:r>
          </w:p>
          <w:p w:rsidR="0065603C" w:rsidRPr="003536A5" w:rsidRDefault="0065603C" w:rsidP="0065603C">
            <w:r w:rsidRPr="003536A5">
              <w:t>Свет</w:t>
            </w:r>
          </w:p>
          <w:p w:rsidR="0065603C" w:rsidRPr="003536A5" w:rsidRDefault="0065603C" w:rsidP="0065603C">
            <w:r w:rsidRPr="003536A5">
              <w:t>Мощность</w:t>
            </w:r>
          </w:p>
          <w:p w:rsidR="0065603C" w:rsidRPr="003536A5" w:rsidRDefault="0065603C" w:rsidP="0065603C">
            <w:r w:rsidRPr="003536A5">
              <w:t>Соотв. мощности ламп накаливания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Е27</w:t>
            </w:r>
          </w:p>
          <w:p w:rsidR="0065603C" w:rsidRPr="003536A5" w:rsidRDefault="0065603C" w:rsidP="0065603C">
            <w:r w:rsidRPr="003536A5">
              <w:t xml:space="preserve"> белый</w:t>
            </w:r>
          </w:p>
          <w:p w:rsidR="0065603C" w:rsidRPr="003536A5" w:rsidRDefault="0065603C" w:rsidP="0065603C">
            <w:pPr>
              <w:rPr>
                <w:lang w:val="en-US"/>
              </w:rPr>
            </w:pPr>
            <w:r w:rsidRPr="003536A5">
              <w:t xml:space="preserve">11 </w:t>
            </w:r>
            <w:r w:rsidRPr="003536A5">
              <w:rPr>
                <w:lang w:val="en-US"/>
              </w:rPr>
              <w:t>W</w:t>
            </w:r>
          </w:p>
          <w:p w:rsidR="0065603C" w:rsidRDefault="0065603C" w:rsidP="0065603C"/>
          <w:p w:rsidR="0065603C" w:rsidRPr="003536A5" w:rsidRDefault="0065603C" w:rsidP="0065603C">
            <w:r w:rsidRPr="003536A5">
              <w:t>5</w:t>
            </w:r>
            <w:r w:rsidRPr="003536A5">
              <w:rPr>
                <w:lang w:val="en-US"/>
              </w:rPr>
              <w:t>5</w:t>
            </w:r>
            <w:r w:rsidRPr="003536A5">
              <w:t xml:space="preserve"> 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20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Лампа </w:t>
            </w:r>
            <w:proofErr w:type="spellStart"/>
            <w:r w:rsidRPr="009B30E4">
              <w:rPr>
                <w:rFonts w:eastAsia="Arial"/>
                <w:color w:val="000000"/>
              </w:rPr>
              <w:t>люм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. компакт. </w:t>
            </w:r>
            <w:proofErr w:type="spellStart"/>
            <w:r w:rsidRPr="009B30E4">
              <w:rPr>
                <w:rFonts w:eastAsia="Arial"/>
                <w:color w:val="000000"/>
              </w:rPr>
              <w:t>Navigator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 94 045 NCL-SH10-15-840-E14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Цоколь</w:t>
            </w:r>
          </w:p>
          <w:p w:rsidR="0065603C" w:rsidRPr="003536A5" w:rsidRDefault="0065603C" w:rsidP="0065603C">
            <w:r w:rsidRPr="003536A5">
              <w:t>Свет</w:t>
            </w:r>
          </w:p>
          <w:p w:rsidR="0065603C" w:rsidRPr="003536A5" w:rsidRDefault="0065603C" w:rsidP="0065603C">
            <w:r w:rsidRPr="003536A5">
              <w:t>Мощность</w:t>
            </w:r>
          </w:p>
          <w:p w:rsidR="0065603C" w:rsidRPr="003536A5" w:rsidRDefault="0065603C" w:rsidP="0065603C">
            <w:r w:rsidRPr="003536A5">
              <w:t>Соотв. мощности ламп накаливания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Е14</w:t>
            </w:r>
          </w:p>
          <w:p w:rsidR="0065603C" w:rsidRPr="003536A5" w:rsidRDefault="0065603C" w:rsidP="0065603C">
            <w:r w:rsidRPr="003536A5">
              <w:t xml:space="preserve"> белый</w:t>
            </w:r>
          </w:p>
          <w:p w:rsidR="0065603C" w:rsidRPr="003536A5" w:rsidRDefault="0065603C" w:rsidP="0065603C">
            <w:r w:rsidRPr="003536A5">
              <w:t xml:space="preserve">15 </w:t>
            </w:r>
            <w:r w:rsidRPr="003536A5">
              <w:rPr>
                <w:lang w:val="en-US"/>
              </w:rPr>
              <w:t>W</w:t>
            </w:r>
          </w:p>
          <w:p w:rsidR="0065603C" w:rsidRDefault="0065603C" w:rsidP="0065603C"/>
          <w:p w:rsidR="0065603C" w:rsidRPr="003536A5" w:rsidRDefault="0065603C" w:rsidP="0065603C">
            <w:r w:rsidRPr="003536A5">
              <w:t>75 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20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Лампа </w:t>
            </w:r>
            <w:proofErr w:type="spellStart"/>
            <w:r w:rsidRPr="009B30E4">
              <w:rPr>
                <w:rFonts w:eastAsia="Arial"/>
                <w:color w:val="000000"/>
              </w:rPr>
              <w:t>люм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. компакт. </w:t>
            </w:r>
            <w:proofErr w:type="spellStart"/>
            <w:r w:rsidRPr="009B30E4">
              <w:rPr>
                <w:rFonts w:eastAsia="Arial"/>
                <w:color w:val="000000"/>
              </w:rPr>
              <w:t>Navigator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 94 051 NCL-SH10-20-840-E27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Цоколь</w:t>
            </w:r>
          </w:p>
          <w:p w:rsidR="0065603C" w:rsidRPr="003536A5" w:rsidRDefault="0065603C" w:rsidP="0065603C">
            <w:r w:rsidRPr="003536A5">
              <w:t>Свет</w:t>
            </w:r>
          </w:p>
          <w:p w:rsidR="0065603C" w:rsidRPr="003536A5" w:rsidRDefault="0065603C" w:rsidP="0065603C">
            <w:r w:rsidRPr="003536A5">
              <w:t>Мощность</w:t>
            </w:r>
          </w:p>
          <w:p w:rsidR="0065603C" w:rsidRPr="003536A5" w:rsidRDefault="0065603C" w:rsidP="0065603C">
            <w:r w:rsidRPr="003536A5">
              <w:t>Соотв. мощности ламп накаливания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Е27</w:t>
            </w:r>
          </w:p>
          <w:p w:rsidR="0065603C" w:rsidRPr="003536A5" w:rsidRDefault="0065603C" w:rsidP="0065603C">
            <w:r w:rsidRPr="003536A5">
              <w:t xml:space="preserve"> белый</w:t>
            </w:r>
          </w:p>
          <w:p w:rsidR="0065603C" w:rsidRPr="003536A5" w:rsidRDefault="0065603C" w:rsidP="0065603C">
            <w:r w:rsidRPr="003536A5">
              <w:t xml:space="preserve">20 </w:t>
            </w:r>
            <w:r w:rsidRPr="003536A5">
              <w:rPr>
                <w:lang w:val="en-US"/>
              </w:rPr>
              <w:t>W</w:t>
            </w:r>
          </w:p>
          <w:p w:rsidR="0065603C" w:rsidRDefault="0065603C" w:rsidP="0065603C"/>
          <w:p w:rsidR="0065603C" w:rsidRPr="003536A5" w:rsidRDefault="0065603C" w:rsidP="0065603C">
            <w:r w:rsidRPr="003536A5">
              <w:t>100 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40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Лампа </w:t>
            </w:r>
            <w:proofErr w:type="spellStart"/>
            <w:r w:rsidRPr="009B30E4">
              <w:rPr>
                <w:rFonts w:eastAsia="Arial"/>
                <w:color w:val="000000"/>
              </w:rPr>
              <w:t>люм</w:t>
            </w:r>
            <w:proofErr w:type="spellEnd"/>
            <w:r w:rsidRPr="009B30E4">
              <w:rPr>
                <w:rFonts w:eastAsia="Arial"/>
                <w:color w:val="000000"/>
              </w:rPr>
              <w:t>. компакт. SPC 35W E27 4200K T3 Экономка Космос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r w:rsidRPr="003536A5">
              <w:t>Цоколь</w:t>
            </w:r>
          </w:p>
          <w:p w:rsidR="0065603C" w:rsidRPr="003536A5" w:rsidRDefault="0065603C" w:rsidP="0065603C">
            <w:r w:rsidRPr="003536A5">
              <w:t>Свет</w:t>
            </w:r>
          </w:p>
          <w:p w:rsidR="0065603C" w:rsidRPr="003536A5" w:rsidRDefault="0065603C" w:rsidP="0065603C">
            <w:r w:rsidRPr="003536A5">
              <w:t>Мощность</w:t>
            </w:r>
          </w:p>
          <w:p w:rsidR="0065603C" w:rsidRPr="003536A5" w:rsidRDefault="0065603C" w:rsidP="0065603C">
            <w:r w:rsidRPr="003536A5">
              <w:t>Соотв. мощности ламп накаливания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r w:rsidRPr="003536A5">
              <w:t>Е27</w:t>
            </w:r>
          </w:p>
          <w:p w:rsidR="0065603C" w:rsidRPr="003536A5" w:rsidRDefault="0065603C" w:rsidP="0065603C">
            <w:r w:rsidRPr="003536A5">
              <w:t xml:space="preserve"> белый</w:t>
            </w:r>
          </w:p>
          <w:p w:rsidR="0065603C" w:rsidRPr="003536A5" w:rsidRDefault="0065603C" w:rsidP="0065603C">
            <w:r w:rsidRPr="003536A5">
              <w:t xml:space="preserve">35 </w:t>
            </w:r>
            <w:r w:rsidRPr="003536A5">
              <w:rPr>
                <w:lang w:val="en-US"/>
              </w:rPr>
              <w:t>W</w:t>
            </w:r>
          </w:p>
          <w:p w:rsidR="0065603C" w:rsidRDefault="0065603C" w:rsidP="0065603C"/>
          <w:p w:rsidR="0065603C" w:rsidRPr="003536A5" w:rsidRDefault="0065603C" w:rsidP="0065603C">
            <w:r w:rsidRPr="003536A5">
              <w:t>175 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20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Лампа </w:t>
            </w:r>
            <w:proofErr w:type="spellStart"/>
            <w:r w:rsidRPr="009B30E4">
              <w:rPr>
                <w:rFonts w:eastAsia="Arial"/>
                <w:color w:val="000000"/>
              </w:rPr>
              <w:t>люм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. L 18W/640 G13 </w:t>
            </w:r>
            <w:proofErr w:type="gramStart"/>
            <w:r w:rsidRPr="009B30E4">
              <w:rPr>
                <w:rFonts w:eastAsia="Arial"/>
                <w:color w:val="000000"/>
              </w:rPr>
              <w:t>ярко-белая</w:t>
            </w:r>
            <w:proofErr w:type="gramEnd"/>
            <w:r w:rsidRPr="009B30E4">
              <w:rPr>
                <w:rFonts w:eastAsia="Arial"/>
                <w:color w:val="000000"/>
              </w:rPr>
              <w:t xml:space="preserve"> OSRAM смол. 4008321959652</w:t>
            </w:r>
          </w:p>
        </w:tc>
        <w:tc>
          <w:tcPr>
            <w:tcW w:w="2976" w:type="dxa"/>
            <w:shd w:val="clear" w:color="auto" w:fill="auto"/>
          </w:tcPr>
          <w:p w:rsidR="0065603C" w:rsidRPr="0065603C" w:rsidRDefault="0065603C" w:rsidP="0065603C">
            <w:pPr>
              <w:snapToGrid w:val="0"/>
              <w:ind w:right="-6"/>
              <w:rPr>
                <w:rStyle w:val="40"/>
                <w:bCs w:val="0"/>
                <w:sz w:val="22"/>
                <w:szCs w:val="22"/>
              </w:rPr>
            </w:pPr>
            <w:r w:rsidRPr="0065603C">
              <w:rPr>
                <w:rStyle w:val="40"/>
                <w:bCs w:val="0"/>
                <w:sz w:val="22"/>
                <w:szCs w:val="22"/>
              </w:rPr>
              <w:t>Тип</w:t>
            </w:r>
          </w:p>
          <w:p w:rsidR="0065603C" w:rsidRPr="0065603C" w:rsidRDefault="0065603C" w:rsidP="0065603C">
            <w:pPr>
              <w:snapToGrid w:val="0"/>
              <w:ind w:right="-6"/>
              <w:rPr>
                <w:rStyle w:val="40"/>
                <w:bCs w:val="0"/>
                <w:sz w:val="22"/>
                <w:szCs w:val="22"/>
              </w:rPr>
            </w:pPr>
            <w:r w:rsidRPr="0065603C">
              <w:rPr>
                <w:rStyle w:val="40"/>
                <w:bCs w:val="0"/>
                <w:sz w:val="22"/>
                <w:szCs w:val="22"/>
              </w:rPr>
              <w:t>Марка</w:t>
            </w:r>
          </w:p>
          <w:p w:rsidR="0065603C" w:rsidRPr="0065603C" w:rsidRDefault="0065603C" w:rsidP="0065603C">
            <w:pPr>
              <w:snapToGrid w:val="0"/>
              <w:ind w:right="-6"/>
              <w:rPr>
                <w:rStyle w:val="40"/>
                <w:bCs w:val="0"/>
                <w:sz w:val="22"/>
                <w:szCs w:val="22"/>
              </w:rPr>
            </w:pPr>
            <w:r w:rsidRPr="0065603C">
              <w:rPr>
                <w:rStyle w:val="40"/>
                <w:bCs w:val="0"/>
                <w:sz w:val="22"/>
                <w:szCs w:val="22"/>
              </w:rPr>
              <w:t xml:space="preserve">Мощность 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t>Люминесцентная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ЛБ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18</w:t>
            </w:r>
            <w:r w:rsidRPr="003536A5">
              <w:rPr>
                <w:rStyle w:val="af1"/>
              </w:rPr>
              <w:t xml:space="preserve"> 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75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 xml:space="preserve">Лампа </w:t>
            </w:r>
            <w:proofErr w:type="spellStart"/>
            <w:r w:rsidRPr="009B30E4">
              <w:rPr>
                <w:rFonts w:eastAsia="Arial"/>
                <w:color w:val="000000"/>
              </w:rPr>
              <w:t>люм</w:t>
            </w:r>
            <w:proofErr w:type="spellEnd"/>
            <w:r w:rsidRPr="009B30E4">
              <w:rPr>
                <w:rFonts w:eastAsia="Arial"/>
                <w:color w:val="000000"/>
              </w:rPr>
              <w:t xml:space="preserve">. L 36W/640 G13 </w:t>
            </w:r>
            <w:proofErr w:type="gramStart"/>
            <w:r w:rsidRPr="009B30E4">
              <w:rPr>
                <w:rFonts w:eastAsia="Arial"/>
                <w:color w:val="000000"/>
              </w:rPr>
              <w:t>ярко-белая</w:t>
            </w:r>
            <w:proofErr w:type="gramEnd"/>
            <w:r w:rsidRPr="009B30E4">
              <w:rPr>
                <w:rFonts w:eastAsia="Arial"/>
                <w:color w:val="000000"/>
              </w:rPr>
              <w:t xml:space="preserve"> OSRAM смол. 4008321959713</w:t>
            </w:r>
          </w:p>
        </w:tc>
        <w:tc>
          <w:tcPr>
            <w:tcW w:w="2976" w:type="dxa"/>
            <w:shd w:val="clear" w:color="auto" w:fill="auto"/>
          </w:tcPr>
          <w:p w:rsidR="0065603C" w:rsidRPr="0065603C" w:rsidRDefault="0065603C" w:rsidP="0065603C">
            <w:pPr>
              <w:snapToGrid w:val="0"/>
              <w:ind w:right="-6"/>
              <w:rPr>
                <w:rStyle w:val="40"/>
                <w:bCs w:val="0"/>
                <w:sz w:val="22"/>
                <w:szCs w:val="22"/>
              </w:rPr>
            </w:pPr>
            <w:r w:rsidRPr="0065603C">
              <w:rPr>
                <w:rStyle w:val="40"/>
                <w:bCs w:val="0"/>
                <w:sz w:val="22"/>
                <w:szCs w:val="22"/>
              </w:rPr>
              <w:t>Тип</w:t>
            </w:r>
          </w:p>
          <w:p w:rsidR="0065603C" w:rsidRPr="0065603C" w:rsidRDefault="0065603C" w:rsidP="0065603C">
            <w:pPr>
              <w:snapToGrid w:val="0"/>
              <w:ind w:right="-6"/>
              <w:rPr>
                <w:rStyle w:val="40"/>
                <w:bCs w:val="0"/>
                <w:sz w:val="22"/>
                <w:szCs w:val="22"/>
              </w:rPr>
            </w:pPr>
            <w:r w:rsidRPr="0065603C">
              <w:rPr>
                <w:rStyle w:val="40"/>
                <w:bCs w:val="0"/>
                <w:sz w:val="22"/>
                <w:szCs w:val="22"/>
              </w:rPr>
              <w:t>Марка</w:t>
            </w:r>
          </w:p>
          <w:p w:rsidR="0065603C" w:rsidRPr="0065603C" w:rsidRDefault="0065603C" w:rsidP="0065603C">
            <w:pPr>
              <w:snapToGrid w:val="0"/>
              <w:ind w:right="-6"/>
              <w:rPr>
                <w:rStyle w:val="40"/>
                <w:bCs w:val="0"/>
                <w:sz w:val="22"/>
                <w:szCs w:val="22"/>
              </w:rPr>
            </w:pPr>
            <w:r w:rsidRPr="0065603C">
              <w:rPr>
                <w:rStyle w:val="40"/>
                <w:bCs w:val="0"/>
                <w:sz w:val="22"/>
                <w:szCs w:val="22"/>
              </w:rPr>
              <w:t xml:space="preserve">Мощность 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6"/>
            </w:pPr>
            <w:r w:rsidRPr="003536A5">
              <w:t>Люминесцентная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ЛБ</w:t>
            </w:r>
          </w:p>
          <w:p w:rsidR="0065603C" w:rsidRPr="003536A5" w:rsidRDefault="0065603C" w:rsidP="0065603C">
            <w:pPr>
              <w:snapToGrid w:val="0"/>
              <w:ind w:right="-6"/>
            </w:pPr>
            <w:r w:rsidRPr="003536A5">
              <w:t>36</w:t>
            </w:r>
            <w:r w:rsidRPr="003536A5">
              <w:rPr>
                <w:rStyle w:val="af1"/>
              </w:rPr>
              <w:t xml:space="preserve"> Вт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450</w:t>
            </w:r>
          </w:p>
        </w:tc>
      </w:tr>
      <w:tr w:rsidR="0065603C" w:rsidRPr="0076292B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Светильник ЛПО 01-2х36(40) "ЛЮКС" с ЭПРА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snapToGrid w:val="0"/>
            </w:pPr>
            <w:r w:rsidRPr="003536A5">
              <w:t>Тип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Исполнение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Количество ламп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Мощность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Пускорегулирующее устройство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Степень защиты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Исполнение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Корпус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Тип цоколя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 xml:space="preserve">расстояние между контактами </w:t>
            </w:r>
            <w:proofErr w:type="spellStart"/>
            <w:r w:rsidRPr="003536A5">
              <w:t>ламл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Люминесцентный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Потолочный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2 шт.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36 Вт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 xml:space="preserve">Электромагнитное </w:t>
            </w:r>
          </w:p>
          <w:p w:rsidR="0065603C" w:rsidRDefault="0065603C" w:rsidP="0065603C">
            <w:pPr>
              <w:snapToGrid w:val="0"/>
              <w:ind w:right="-108"/>
              <w:rPr>
                <w:rStyle w:val="af1"/>
                <w:b w:val="0"/>
                <w:bCs w:val="0"/>
              </w:rPr>
            </w:pP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rPr>
                <w:rStyle w:val="af1"/>
              </w:rPr>
              <w:t>IP20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 xml:space="preserve">Защищённый 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 xml:space="preserve">Металлический 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rPr>
                <w:lang w:val="en-US"/>
              </w:rPr>
              <w:t>G</w:t>
            </w:r>
          </w:p>
          <w:p w:rsidR="0065603C" w:rsidRDefault="0065603C" w:rsidP="0065603C">
            <w:pPr>
              <w:snapToGrid w:val="0"/>
              <w:ind w:right="-108"/>
            </w:pP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13мм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40</w:t>
            </w:r>
          </w:p>
        </w:tc>
      </w:tr>
      <w:tr w:rsidR="0065603C" w:rsidRPr="008F77E3" w:rsidTr="0065603C">
        <w:tc>
          <w:tcPr>
            <w:tcW w:w="568" w:type="dxa"/>
            <w:shd w:val="clear" w:color="auto" w:fill="auto"/>
            <w:vAlign w:val="center"/>
          </w:tcPr>
          <w:p w:rsidR="0065603C" w:rsidRDefault="0065603C" w:rsidP="0065603C">
            <w:pPr>
              <w:ind w:left="17" w:right="9"/>
              <w:jc w:val="center"/>
              <w:rPr>
                <w:rFonts w:ascii="Calibri" w:eastAsia="Arial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28" w:right="2"/>
              <w:rPr>
                <w:rFonts w:eastAsia="Arial"/>
                <w:color w:val="000000"/>
                <w:lang w:val="en-US"/>
              </w:rPr>
            </w:pPr>
            <w:r w:rsidRPr="009B30E4">
              <w:rPr>
                <w:rFonts w:eastAsia="Arial"/>
                <w:color w:val="000000"/>
              </w:rPr>
              <w:t>Прожектор</w:t>
            </w:r>
            <w:r w:rsidRPr="009B30E4">
              <w:rPr>
                <w:rFonts w:eastAsia="Arial"/>
                <w:color w:val="000000"/>
                <w:lang w:val="en-US"/>
              </w:rPr>
              <w:t xml:space="preserve"> NFL-P-30-4K-WH-IP65-LED Navigator 94629</w:t>
            </w:r>
          </w:p>
        </w:tc>
        <w:tc>
          <w:tcPr>
            <w:tcW w:w="2976" w:type="dxa"/>
            <w:shd w:val="clear" w:color="auto" w:fill="auto"/>
          </w:tcPr>
          <w:p w:rsidR="0065603C" w:rsidRPr="003536A5" w:rsidRDefault="0065603C" w:rsidP="0065603C">
            <w:pPr>
              <w:snapToGrid w:val="0"/>
            </w:pPr>
            <w:r w:rsidRPr="003536A5">
              <w:t>Тип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Количество светодиодов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Световой поток, Лм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Цветовая температура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Рабочая температура</w:t>
            </w:r>
          </w:p>
          <w:p w:rsidR="0065603C" w:rsidRPr="003536A5" w:rsidRDefault="0065603C" w:rsidP="0065603C">
            <w:pPr>
              <w:snapToGrid w:val="0"/>
            </w:pPr>
            <w:r w:rsidRPr="003536A5">
              <w:t>Класс защиты</w:t>
            </w:r>
          </w:p>
        </w:tc>
        <w:tc>
          <w:tcPr>
            <w:tcW w:w="2977" w:type="dxa"/>
            <w:shd w:val="clear" w:color="auto" w:fill="auto"/>
          </w:tcPr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светодиодный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1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4000</w:t>
            </w:r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6500</w:t>
            </w:r>
            <w:proofErr w:type="gramStart"/>
            <w:r w:rsidRPr="003536A5">
              <w:t xml:space="preserve"> К</w:t>
            </w:r>
            <w:proofErr w:type="gramEnd"/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t>От -50°  до +40</w:t>
            </w:r>
            <w:proofErr w:type="gramStart"/>
            <w:r w:rsidRPr="003536A5">
              <w:t>°С</w:t>
            </w:r>
            <w:proofErr w:type="gramEnd"/>
          </w:p>
          <w:p w:rsidR="0065603C" w:rsidRPr="003536A5" w:rsidRDefault="0065603C" w:rsidP="0065603C">
            <w:pPr>
              <w:snapToGrid w:val="0"/>
              <w:ind w:right="-108"/>
            </w:pPr>
            <w:r w:rsidRPr="003536A5">
              <w:rPr>
                <w:lang w:val="en-US"/>
              </w:rPr>
              <w:t>IP</w:t>
            </w:r>
            <w:r w:rsidRPr="0065603C">
              <w:t>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19" w:right="8"/>
              <w:jc w:val="center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03C" w:rsidRPr="009B30E4" w:rsidRDefault="0065603C" w:rsidP="0065603C">
            <w:pPr>
              <w:ind w:left="32"/>
              <w:jc w:val="right"/>
              <w:rPr>
                <w:rFonts w:eastAsia="Arial"/>
                <w:color w:val="000000"/>
              </w:rPr>
            </w:pPr>
            <w:r w:rsidRPr="009B30E4">
              <w:rPr>
                <w:rFonts w:eastAsia="Arial"/>
                <w:color w:val="000000"/>
              </w:rPr>
              <w:t>2</w:t>
            </w:r>
          </w:p>
        </w:tc>
      </w:tr>
    </w:tbl>
    <w:p w:rsidR="0065603C" w:rsidRDefault="0065603C" w:rsidP="00E656D0">
      <w:pPr>
        <w:jc w:val="center"/>
        <w:rPr>
          <w:b/>
          <w:bCs/>
        </w:rPr>
      </w:pPr>
    </w:p>
    <w:p w:rsidR="00E656D0" w:rsidRDefault="00E656D0" w:rsidP="00E656D0"/>
    <w:p w:rsidR="00E656D0" w:rsidRDefault="00E656D0" w:rsidP="00E656D0"/>
    <w:p w:rsidR="00585784" w:rsidRPr="00E656D0" w:rsidRDefault="00585784" w:rsidP="00E656D0"/>
    <w:sectPr w:rsidR="00585784" w:rsidRPr="00E6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59CE"/>
    <w:multiLevelType w:val="multilevel"/>
    <w:tmpl w:val="D6120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EA5B5B"/>
    <w:multiLevelType w:val="multilevel"/>
    <w:tmpl w:val="ECC6FA4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5E51B05"/>
    <w:multiLevelType w:val="hybridMultilevel"/>
    <w:tmpl w:val="401E52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34C02"/>
    <w:multiLevelType w:val="multilevel"/>
    <w:tmpl w:val="A0A0B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A006B8F"/>
    <w:multiLevelType w:val="multilevel"/>
    <w:tmpl w:val="0226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35F82772"/>
    <w:multiLevelType w:val="multilevel"/>
    <w:tmpl w:val="F146D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9814BA1"/>
    <w:multiLevelType w:val="hybridMultilevel"/>
    <w:tmpl w:val="05C2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8C546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E10BC"/>
    <w:multiLevelType w:val="multilevel"/>
    <w:tmpl w:val="6872739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9E21955"/>
    <w:multiLevelType w:val="multilevel"/>
    <w:tmpl w:val="E8AEE68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>
    <w:nsid w:val="60AC037E"/>
    <w:multiLevelType w:val="multilevel"/>
    <w:tmpl w:val="3482C0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D84261"/>
    <w:multiLevelType w:val="hybridMultilevel"/>
    <w:tmpl w:val="6A7CAF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ED6016"/>
    <w:multiLevelType w:val="hybridMultilevel"/>
    <w:tmpl w:val="DDA45C74"/>
    <w:lvl w:ilvl="0" w:tplc="C7BE378E">
      <w:start w:val="1"/>
      <w:numFmt w:val="none"/>
      <w:lvlText w:val="14."/>
      <w:lvlJc w:val="left"/>
      <w:pPr>
        <w:tabs>
          <w:tab w:val="num" w:pos="0"/>
        </w:tabs>
        <w:ind w:left="540" w:hanging="360"/>
      </w:pPr>
      <w:rPr>
        <w:rFonts w:cs="Times New Roman"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3A511D"/>
    <w:multiLevelType w:val="hybridMultilevel"/>
    <w:tmpl w:val="3064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784"/>
    <w:rsid w:val="00023900"/>
    <w:rsid w:val="00060C02"/>
    <w:rsid w:val="0007451D"/>
    <w:rsid w:val="000C6B0A"/>
    <w:rsid w:val="001B2D9C"/>
    <w:rsid w:val="00203B6F"/>
    <w:rsid w:val="00210A1E"/>
    <w:rsid w:val="00241CBB"/>
    <w:rsid w:val="002C0822"/>
    <w:rsid w:val="002C6667"/>
    <w:rsid w:val="00305B82"/>
    <w:rsid w:val="00346F26"/>
    <w:rsid w:val="003507FE"/>
    <w:rsid w:val="003836BD"/>
    <w:rsid w:val="0038784B"/>
    <w:rsid w:val="003D4276"/>
    <w:rsid w:val="004123AB"/>
    <w:rsid w:val="004851DB"/>
    <w:rsid w:val="004F00D9"/>
    <w:rsid w:val="0051699B"/>
    <w:rsid w:val="00560071"/>
    <w:rsid w:val="00585784"/>
    <w:rsid w:val="0058735D"/>
    <w:rsid w:val="005902BF"/>
    <w:rsid w:val="0059093D"/>
    <w:rsid w:val="005A20F9"/>
    <w:rsid w:val="005A641D"/>
    <w:rsid w:val="005C5F21"/>
    <w:rsid w:val="0065603C"/>
    <w:rsid w:val="00677208"/>
    <w:rsid w:val="006935C1"/>
    <w:rsid w:val="00730D44"/>
    <w:rsid w:val="007372C2"/>
    <w:rsid w:val="00771EB5"/>
    <w:rsid w:val="007B398D"/>
    <w:rsid w:val="007F0047"/>
    <w:rsid w:val="0081338A"/>
    <w:rsid w:val="00840562"/>
    <w:rsid w:val="008F3BA5"/>
    <w:rsid w:val="009140A6"/>
    <w:rsid w:val="009230BD"/>
    <w:rsid w:val="009820BE"/>
    <w:rsid w:val="009F3BEF"/>
    <w:rsid w:val="00A0471D"/>
    <w:rsid w:val="00A05462"/>
    <w:rsid w:val="00A42D75"/>
    <w:rsid w:val="00A451CA"/>
    <w:rsid w:val="00A729CF"/>
    <w:rsid w:val="00A9750A"/>
    <w:rsid w:val="00B84808"/>
    <w:rsid w:val="00C107A0"/>
    <w:rsid w:val="00C57B64"/>
    <w:rsid w:val="00C96856"/>
    <w:rsid w:val="00CB1935"/>
    <w:rsid w:val="00CC16E8"/>
    <w:rsid w:val="00CD7E68"/>
    <w:rsid w:val="00CE71FB"/>
    <w:rsid w:val="00CF426A"/>
    <w:rsid w:val="00D14114"/>
    <w:rsid w:val="00D35E9E"/>
    <w:rsid w:val="00D41DA5"/>
    <w:rsid w:val="00D5149B"/>
    <w:rsid w:val="00D52F58"/>
    <w:rsid w:val="00D96257"/>
    <w:rsid w:val="00DC3933"/>
    <w:rsid w:val="00E146A1"/>
    <w:rsid w:val="00E163CE"/>
    <w:rsid w:val="00E17EDB"/>
    <w:rsid w:val="00E20994"/>
    <w:rsid w:val="00E25802"/>
    <w:rsid w:val="00E335D4"/>
    <w:rsid w:val="00E656D0"/>
    <w:rsid w:val="00EA61A2"/>
    <w:rsid w:val="00EC3E3F"/>
    <w:rsid w:val="00EC7A51"/>
    <w:rsid w:val="00ED410D"/>
    <w:rsid w:val="00F922C2"/>
    <w:rsid w:val="00FC00D4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D0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42D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locked/>
    <w:rsid w:val="00A42D7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5784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58578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8578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585784"/>
    <w:pPr>
      <w:ind w:firstLine="708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85784"/>
    <w:rPr>
      <w:rFonts w:cs="Times New Roman"/>
      <w:color w:val="000000"/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585784"/>
    <w:pPr>
      <w:widowControl w:val="0"/>
      <w:autoSpaceDE w:val="0"/>
      <w:autoSpaceDN w:val="0"/>
      <w:adjustRightInd w:val="0"/>
      <w:jc w:val="both"/>
      <w:outlineLvl w:val="0"/>
    </w:pPr>
  </w:style>
  <w:style w:type="character" w:customStyle="1" w:styleId="a5">
    <w:name w:val="Основной текст Знак"/>
    <w:link w:val="a4"/>
    <w:uiPriority w:val="99"/>
    <w:semiHidden/>
    <w:locked/>
    <w:rsid w:val="00585784"/>
    <w:rPr>
      <w:rFonts w:cs="Times New Roman"/>
      <w:sz w:val="24"/>
      <w:lang w:val="ru-RU" w:eastAsia="ru-RU"/>
    </w:rPr>
  </w:style>
  <w:style w:type="paragraph" w:customStyle="1" w:styleId="a6">
    <w:name w:val="Îñíîâíîé òåêñò"/>
    <w:basedOn w:val="a"/>
    <w:uiPriority w:val="99"/>
    <w:rsid w:val="00585784"/>
    <w:pPr>
      <w:autoSpaceDE w:val="0"/>
      <w:autoSpaceDN w:val="0"/>
      <w:jc w:val="both"/>
    </w:pPr>
  </w:style>
  <w:style w:type="paragraph" w:customStyle="1" w:styleId="a7">
    <w:name w:val="Обычный + полужирный"/>
    <w:aliases w:val="По центру"/>
    <w:basedOn w:val="a"/>
    <w:uiPriority w:val="99"/>
    <w:rsid w:val="00585784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5857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Стиль"/>
    <w:basedOn w:val="a"/>
    <w:uiPriority w:val="99"/>
    <w:rsid w:val="005857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585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uiPriority w:val="99"/>
    <w:rsid w:val="00346F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42D7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A42D75"/>
    <w:rPr>
      <w:b/>
      <w:bCs/>
      <w:sz w:val="24"/>
      <w:szCs w:val="24"/>
    </w:rPr>
  </w:style>
  <w:style w:type="paragraph" w:styleId="ab">
    <w:name w:val="Title"/>
    <w:basedOn w:val="a"/>
    <w:link w:val="ac"/>
    <w:qFormat/>
    <w:locked/>
    <w:rsid w:val="00A42D75"/>
    <w:pPr>
      <w:jc w:val="center"/>
    </w:pPr>
    <w:rPr>
      <w:b/>
      <w:bCs/>
    </w:rPr>
  </w:style>
  <w:style w:type="character" w:customStyle="1" w:styleId="ac">
    <w:name w:val="Название Знак"/>
    <w:link w:val="ab"/>
    <w:rsid w:val="00A42D75"/>
    <w:rPr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A42D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A42D75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semiHidden/>
    <w:rsid w:val="00A42D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semiHidden/>
    <w:rsid w:val="00A42D75"/>
    <w:rPr>
      <w:rFonts w:ascii="Tahoma" w:hAnsi="Tahoma" w:cs="Tahoma"/>
      <w:sz w:val="20"/>
      <w:szCs w:val="20"/>
      <w:shd w:val="clear" w:color="auto" w:fill="000080"/>
    </w:rPr>
  </w:style>
  <w:style w:type="character" w:styleId="af1">
    <w:name w:val="Strong"/>
    <w:qFormat/>
    <w:locked/>
    <w:rsid w:val="00A42D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6508</Words>
  <Characters>37100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бюджетного учреждения №________-20__</vt:lpstr>
    </vt:vector>
  </TitlesOfParts>
  <Company/>
  <LinksUpToDate>false</LinksUpToDate>
  <CharactersWithSpaces>43521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бюджетного учреждения №________-20__</dc:title>
  <dc:creator>mir</dc:creator>
  <cp:lastModifiedBy>Blagova</cp:lastModifiedBy>
  <cp:revision>5</cp:revision>
  <dcterms:created xsi:type="dcterms:W3CDTF">2013-06-24T14:42:00Z</dcterms:created>
  <dcterms:modified xsi:type="dcterms:W3CDTF">2013-07-04T07:18:00Z</dcterms:modified>
</cp:coreProperties>
</file>